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7B27" w14:textId="2595BD55" w:rsidR="004003B5" w:rsidRPr="00C90250" w:rsidRDefault="004003B5" w:rsidP="004003B5">
      <w:pPr>
        <w:pStyle w:val="NormalWeb"/>
        <w:spacing w:after="240" w:afterAutospacing="0"/>
        <w:rPr>
          <w:rFonts w:ascii="Calibri" w:hAnsi="Calibri" w:cs="Calibri"/>
          <w:sz w:val="22"/>
          <w:szCs w:val="22"/>
        </w:rPr>
      </w:pPr>
      <w:r w:rsidRPr="00C90250">
        <w:rPr>
          <w:rFonts w:ascii="Calibri" w:hAnsi="Calibri" w:cs="Calibri"/>
          <w:sz w:val="22"/>
          <w:szCs w:val="22"/>
        </w:rPr>
        <w:t xml:space="preserve">This agreement is between UK Rigging, a division of Concert Lights UK Ltd, (“Company”) and the </w:t>
      </w:r>
      <w:r w:rsidR="00755BEA" w:rsidRPr="00C90250">
        <w:rPr>
          <w:rFonts w:ascii="Calibri" w:hAnsi="Calibri" w:cs="Calibri"/>
          <w:sz w:val="22"/>
          <w:szCs w:val="22"/>
        </w:rPr>
        <w:t>S</w:t>
      </w:r>
      <w:r w:rsidRPr="00C90250">
        <w:rPr>
          <w:rFonts w:ascii="Calibri" w:hAnsi="Calibri" w:cs="Calibri"/>
          <w:sz w:val="22"/>
          <w:szCs w:val="22"/>
        </w:rPr>
        <w:t>ub-</w:t>
      </w:r>
      <w:r w:rsidR="00755BEA" w:rsidRPr="00C90250">
        <w:rPr>
          <w:rFonts w:ascii="Calibri" w:hAnsi="Calibri" w:cs="Calibri"/>
          <w:sz w:val="22"/>
          <w:szCs w:val="22"/>
        </w:rPr>
        <w:t>C</w:t>
      </w:r>
      <w:r w:rsidRPr="00C90250">
        <w:rPr>
          <w:rFonts w:ascii="Calibri" w:hAnsi="Calibri" w:cs="Calibri"/>
          <w:sz w:val="22"/>
          <w:szCs w:val="22"/>
        </w:rPr>
        <w:t xml:space="preserve">ontractor (“Sub-Contractor”) named below. </w:t>
      </w:r>
    </w:p>
    <w:p w14:paraId="4797EC15" w14:textId="08EE0EED" w:rsidR="00011EDC"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t>LEGISLATION</w:t>
      </w:r>
    </w:p>
    <w:p w14:paraId="66C4577E" w14:textId="583CDC39"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It is the responsibility of the </w:t>
      </w:r>
      <w:r w:rsidR="00384A03" w:rsidRPr="00C90250">
        <w:rPr>
          <w:rFonts w:ascii="Calibri" w:hAnsi="Calibri" w:cs="Calibri"/>
          <w:sz w:val="22"/>
          <w:szCs w:val="22"/>
        </w:rPr>
        <w:t>S</w:t>
      </w:r>
      <w:r w:rsidRPr="00C90250">
        <w:rPr>
          <w:rFonts w:ascii="Calibri" w:hAnsi="Calibri" w:cs="Calibri"/>
          <w:sz w:val="22"/>
          <w:szCs w:val="22"/>
        </w:rPr>
        <w:t>ub-</w:t>
      </w:r>
      <w:r w:rsidR="00384A03" w:rsidRPr="00C90250">
        <w:rPr>
          <w:rFonts w:ascii="Calibri" w:hAnsi="Calibri" w:cs="Calibri"/>
          <w:sz w:val="22"/>
          <w:szCs w:val="22"/>
        </w:rPr>
        <w:t>C</w:t>
      </w:r>
      <w:r w:rsidRPr="00C90250">
        <w:rPr>
          <w:rFonts w:ascii="Calibri" w:hAnsi="Calibri" w:cs="Calibri"/>
          <w:sz w:val="22"/>
          <w:szCs w:val="22"/>
        </w:rPr>
        <w:t xml:space="preserve">ontractor to be aware of and to comply with the obligations under the Health and Safety at Work Act 1974 (as amended), the Management of Health and Safety at Work Regulations 1999 (as amended), the Construction (Health, Safety and Welfare) Regulations 1996 (Building Work) (as amended), the Construction (Design and Management) Regulations 1994 (as amended), the Work at Height Regulations 2005 (as amended) and other supporting legislation concerning Health and Safety relevant to their business operations. </w:t>
      </w:r>
    </w:p>
    <w:p w14:paraId="155D62D4" w14:textId="2FCDDC32"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w:t>
      </w:r>
      <w:r w:rsidR="00384A03" w:rsidRPr="00C90250">
        <w:rPr>
          <w:rFonts w:ascii="Calibri" w:hAnsi="Calibri" w:cs="Calibri"/>
          <w:sz w:val="22"/>
          <w:szCs w:val="22"/>
        </w:rPr>
        <w:t>S</w:t>
      </w:r>
      <w:r w:rsidRPr="00C90250">
        <w:rPr>
          <w:rFonts w:ascii="Calibri" w:hAnsi="Calibri" w:cs="Calibri"/>
          <w:sz w:val="22"/>
          <w:szCs w:val="22"/>
        </w:rPr>
        <w:t>ub-</w:t>
      </w:r>
      <w:r w:rsidR="00384A03" w:rsidRPr="00C90250">
        <w:rPr>
          <w:rFonts w:ascii="Calibri" w:hAnsi="Calibri" w:cs="Calibri"/>
          <w:sz w:val="22"/>
          <w:szCs w:val="22"/>
        </w:rPr>
        <w:t>C</w:t>
      </w:r>
      <w:r w:rsidRPr="00C90250">
        <w:rPr>
          <w:rFonts w:ascii="Calibri" w:hAnsi="Calibri" w:cs="Calibri"/>
          <w:sz w:val="22"/>
          <w:szCs w:val="22"/>
        </w:rPr>
        <w:t>ontractors will be expected to comply with the Company's Health &amp; Safety Policy and the Rigging Working Procedure and must ensure that their own (sub-contractors) policy is made available on-site whilst work is carried out.</w:t>
      </w:r>
      <w:r w:rsidR="00384A03" w:rsidRPr="00C90250">
        <w:rPr>
          <w:rFonts w:ascii="Calibri" w:hAnsi="Calibri" w:cs="Calibri"/>
          <w:sz w:val="22"/>
          <w:szCs w:val="22"/>
        </w:rPr>
        <w:t xml:space="preserve"> </w:t>
      </w:r>
    </w:p>
    <w:p w14:paraId="3AA521A1" w14:textId="053660B6"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w:t>
      </w:r>
      <w:r w:rsidR="00384A03" w:rsidRPr="00C90250">
        <w:rPr>
          <w:rFonts w:ascii="Calibri" w:hAnsi="Calibri" w:cs="Calibri"/>
          <w:sz w:val="22"/>
          <w:szCs w:val="22"/>
        </w:rPr>
        <w:t>S</w:t>
      </w:r>
      <w:r w:rsidRPr="00C90250">
        <w:rPr>
          <w:rFonts w:ascii="Calibri" w:hAnsi="Calibri" w:cs="Calibri"/>
          <w:sz w:val="22"/>
          <w:szCs w:val="22"/>
        </w:rPr>
        <w:t>ub-</w:t>
      </w:r>
      <w:r w:rsidR="00384A03" w:rsidRPr="00C90250">
        <w:rPr>
          <w:rFonts w:ascii="Calibri" w:hAnsi="Calibri" w:cs="Calibri"/>
          <w:sz w:val="22"/>
          <w:szCs w:val="22"/>
        </w:rPr>
        <w:t>C</w:t>
      </w:r>
      <w:r w:rsidRPr="00C90250">
        <w:rPr>
          <w:rFonts w:ascii="Calibri" w:hAnsi="Calibri" w:cs="Calibri"/>
          <w:sz w:val="22"/>
          <w:szCs w:val="22"/>
        </w:rPr>
        <w:t>ontractors will be provided with a copy of the Company's Health &amp; Safety Policy and will be required to sign a declaration confirming they have read, understood and agree to comply with this Policy.</w:t>
      </w:r>
      <w:r w:rsidR="00384A03" w:rsidRPr="00C90250">
        <w:rPr>
          <w:rFonts w:ascii="Calibri" w:hAnsi="Calibri" w:cs="Calibri"/>
          <w:sz w:val="22"/>
          <w:szCs w:val="22"/>
        </w:rPr>
        <w:t xml:space="preserve"> The most recent copy of the Company’s Health &amp; Safety policy can be obtained by the Sub-Contractor at any time by emailing the Company</w:t>
      </w:r>
      <w:r w:rsidR="00BA522F" w:rsidRPr="00C90250">
        <w:rPr>
          <w:rFonts w:ascii="Calibri" w:hAnsi="Calibri" w:cs="Calibri"/>
          <w:sz w:val="22"/>
          <w:szCs w:val="22"/>
        </w:rPr>
        <w:t xml:space="preserve"> or by downloading the file from the Health and Safety Resources tab of the Company website: </w:t>
      </w:r>
      <w:hyperlink r:id="rId7" w:history="1">
        <w:r w:rsidR="00BA522F" w:rsidRPr="00C90250">
          <w:rPr>
            <w:rStyle w:val="Hyperlink"/>
            <w:rFonts w:ascii="Calibri" w:hAnsi="Calibri" w:cs="Calibri"/>
            <w:color w:val="auto"/>
            <w:sz w:val="22"/>
            <w:szCs w:val="22"/>
          </w:rPr>
          <w:t>www.ukrigging.net/resources/</w:t>
        </w:r>
      </w:hyperlink>
      <w:r w:rsidR="00BA522F" w:rsidRPr="00C90250">
        <w:rPr>
          <w:rFonts w:ascii="Calibri" w:hAnsi="Calibri" w:cs="Calibri"/>
          <w:sz w:val="22"/>
          <w:szCs w:val="22"/>
        </w:rPr>
        <w:t xml:space="preserve"> </w:t>
      </w:r>
    </w:p>
    <w:p w14:paraId="6C07E352" w14:textId="0B39B4D5"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w:t>
      </w:r>
      <w:r w:rsidR="00384A03" w:rsidRPr="00C90250">
        <w:rPr>
          <w:rFonts w:ascii="Calibri" w:hAnsi="Calibri" w:cs="Calibri"/>
          <w:sz w:val="22"/>
          <w:szCs w:val="22"/>
        </w:rPr>
        <w:t>S</w:t>
      </w:r>
      <w:r w:rsidRPr="00C90250">
        <w:rPr>
          <w:rFonts w:ascii="Calibri" w:hAnsi="Calibri" w:cs="Calibri"/>
          <w:sz w:val="22"/>
          <w:szCs w:val="22"/>
        </w:rPr>
        <w:t>ub-</w:t>
      </w:r>
      <w:r w:rsidR="00384A03" w:rsidRPr="00C90250">
        <w:rPr>
          <w:rFonts w:ascii="Calibri" w:hAnsi="Calibri" w:cs="Calibri"/>
          <w:sz w:val="22"/>
          <w:szCs w:val="22"/>
        </w:rPr>
        <w:t>C</w:t>
      </w:r>
      <w:r w:rsidRPr="00C90250">
        <w:rPr>
          <w:rFonts w:ascii="Calibri" w:hAnsi="Calibri" w:cs="Calibri"/>
          <w:sz w:val="22"/>
          <w:szCs w:val="22"/>
        </w:rPr>
        <w:t>ontractors are to provide evidence (including proof of payment – to demonstrate validity) of sufficient insurance cover for public liability insurance for the duration of any contract. This evidence must also be produced for any other sub-contractor required to fulfil the contracted work.</w:t>
      </w:r>
    </w:p>
    <w:p w14:paraId="29844107" w14:textId="685BD0AE" w:rsidR="00B37C24" w:rsidRPr="00C90250" w:rsidRDefault="004003B5" w:rsidP="00B37C24">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work must be carried out in accordance with the relevant statutory provisions and take into account the safety of </w:t>
      </w:r>
      <w:r w:rsidR="00384A03" w:rsidRPr="00C90250">
        <w:rPr>
          <w:rFonts w:ascii="Calibri" w:hAnsi="Calibri" w:cs="Calibri"/>
          <w:sz w:val="22"/>
          <w:szCs w:val="22"/>
        </w:rPr>
        <w:t xml:space="preserve">the Sub-Contractor, </w:t>
      </w:r>
      <w:r w:rsidRPr="00C90250">
        <w:rPr>
          <w:rFonts w:ascii="Calibri" w:hAnsi="Calibri" w:cs="Calibri"/>
          <w:sz w:val="22"/>
          <w:szCs w:val="22"/>
        </w:rPr>
        <w:t>others on the site, and the general public.</w:t>
      </w:r>
    </w:p>
    <w:p w14:paraId="14841B59" w14:textId="56AE6D7D" w:rsidR="00011EDC"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t>CONDUCT</w:t>
      </w:r>
    </w:p>
    <w:p w14:paraId="0B7704BA" w14:textId="709E1926" w:rsidR="00011EDC" w:rsidRPr="00C90250" w:rsidRDefault="00011EDC"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will act in a professional manner towards clients, the public, and other Sub-Contractors at all times whilst representing the Company, including via email, telephone or onsite working. </w:t>
      </w:r>
    </w:p>
    <w:p w14:paraId="39AD6EAA" w14:textId="77777777" w:rsidR="00D1712A" w:rsidRPr="00C90250" w:rsidRDefault="0023162A" w:rsidP="00D1712A">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Any negative references to </w:t>
      </w:r>
      <w:r w:rsidR="00384A03" w:rsidRPr="00C90250">
        <w:rPr>
          <w:rFonts w:ascii="Calibri" w:hAnsi="Calibri" w:cs="Calibri"/>
          <w:sz w:val="22"/>
          <w:szCs w:val="22"/>
        </w:rPr>
        <w:t>the Company</w:t>
      </w:r>
      <w:r w:rsidRPr="00C90250">
        <w:rPr>
          <w:rFonts w:ascii="Calibri" w:hAnsi="Calibri" w:cs="Calibri"/>
          <w:sz w:val="22"/>
          <w:szCs w:val="22"/>
        </w:rPr>
        <w:t>, its clients or any of its connections in writing or in verbal on any social media sites, email, telephone or otherwise is unacceptable and will not be tolerated.</w:t>
      </w:r>
      <w:r w:rsidR="00384A03" w:rsidRPr="00C90250">
        <w:rPr>
          <w:rFonts w:ascii="Calibri" w:hAnsi="Calibri" w:cs="Calibri"/>
          <w:sz w:val="22"/>
          <w:szCs w:val="22"/>
        </w:rPr>
        <w:t xml:space="preserve"> </w:t>
      </w:r>
    </w:p>
    <w:p w14:paraId="03C1D898" w14:textId="27C7DE71" w:rsidR="00D1712A" w:rsidRPr="00C90250" w:rsidRDefault="00011EDC" w:rsidP="00D1712A">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will arrive on-time, at the agreed location. If a Sub-Contractor is delayed for any reason, they will contact the </w:t>
      </w:r>
      <w:r w:rsidR="00D1712A" w:rsidRPr="00C90250">
        <w:rPr>
          <w:rFonts w:ascii="Calibri" w:hAnsi="Calibri" w:cs="Calibri"/>
          <w:sz w:val="22"/>
          <w:szCs w:val="22"/>
        </w:rPr>
        <w:t xml:space="preserve">Company Site Representative </w:t>
      </w:r>
      <w:r w:rsidRPr="00C90250">
        <w:rPr>
          <w:rFonts w:ascii="Calibri" w:hAnsi="Calibri" w:cs="Calibri"/>
          <w:sz w:val="22"/>
          <w:szCs w:val="22"/>
        </w:rPr>
        <w:t>as soon as it possible and safe to do so.</w:t>
      </w:r>
      <w:r w:rsidR="004E48C8" w:rsidRPr="00C90250">
        <w:rPr>
          <w:rFonts w:ascii="Calibri" w:hAnsi="Calibri" w:cs="Calibri"/>
          <w:sz w:val="22"/>
          <w:szCs w:val="22"/>
        </w:rPr>
        <w:t xml:space="preserve"> </w:t>
      </w:r>
    </w:p>
    <w:p w14:paraId="5D938E0D" w14:textId="77777777" w:rsidR="00211F8F" w:rsidRPr="00C90250" w:rsidRDefault="00011EDC"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Company operates a policy of equal opportunities and is opposed to any form of less </w:t>
      </w:r>
      <w:proofErr w:type="spellStart"/>
      <w:r w:rsidRPr="00C90250">
        <w:rPr>
          <w:rFonts w:ascii="Calibri" w:hAnsi="Calibri" w:cs="Calibri"/>
          <w:sz w:val="22"/>
          <w:szCs w:val="22"/>
        </w:rPr>
        <w:t>favourable</w:t>
      </w:r>
      <w:proofErr w:type="spellEnd"/>
      <w:r w:rsidRPr="00C90250">
        <w:rPr>
          <w:rFonts w:ascii="Calibri" w:hAnsi="Calibri" w:cs="Calibri"/>
          <w:sz w:val="22"/>
          <w:szCs w:val="22"/>
        </w:rPr>
        <w:t xml:space="preserve"> treatment or financial reward by reason of direct or indirect discrimination, </w:t>
      </w:r>
      <w:proofErr w:type="spellStart"/>
      <w:r w:rsidRPr="00C90250">
        <w:rPr>
          <w:rFonts w:ascii="Calibri" w:hAnsi="Calibri" w:cs="Calibri"/>
          <w:sz w:val="22"/>
          <w:szCs w:val="22"/>
        </w:rPr>
        <w:t>victimisation</w:t>
      </w:r>
      <w:proofErr w:type="spellEnd"/>
      <w:r w:rsidRPr="00C90250">
        <w:rPr>
          <w:rFonts w:ascii="Calibri" w:hAnsi="Calibri" w:cs="Calibri"/>
          <w:sz w:val="22"/>
          <w:szCs w:val="22"/>
        </w:rPr>
        <w:t>, harassment or unfair prejudice in accordance with the Equality Act 2010.</w:t>
      </w:r>
    </w:p>
    <w:p w14:paraId="5B15BDA6" w14:textId="1F0B332A" w:rsidR="003067BE" w:rsidRPr="00C90250" w:rsidRDefault="00211F8F" w:rsidP="006C3242">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will ensure that all relevant contact information, qualifications and documentation are kept up to date, and </w:t>
      </w:r>
      <w:r w:rsidR="006C3242" w:rsidRPr="00C90250">
        <w:rPr>
          <w:rFonts w:ascii="Calibri" w:hAnsi="Calibri" w:cs="Calibri"/>
          <w:sz w:val="22"/>
          <w:szCs w:val="22"/>
        </w:rPr>
        <w:t xml:space="preserve">that relevant copies and updates are </w:t>
      </w:r>
      <w:r w:rsidRPr="00C90250">
        <w:rPr>
          <w:rFonts w:ascii="Calibri" w:hAnsi="Calibri" w:cs="Calibri"/>
          <w:sz w:val="22"/>
          <w:szCs w:val="22"/>
        </w:rPr>
        <w:t xml:space="preserve">sent to the Company immediately following any changes. </w:t>
      </w:r>
      <w:r w:rsidR="00011EDC" w:rsidRPr="00C90250">
        <w:rPr>
          <w:rFonts w:ascii="Calibri" w:hAnsi="Calibri" w:cs="Calibri"/>
          <w:sz w:val="22"/>
          <w:szCs w:val="22"/>
        </w:rPr>
        <w:t xml:space="preserve"> </w:t>
      </w:r>
      <w:r w:rsidR="00A53E30">
        <w:rPr>
          <w:rFonts w:ascii="Calibri" w:hAnsi="Calibri" w:cs="Calibri"/>
          <w:sz w:val="22"/>
          <w:szCs w:val="22"/>
        </w:rPr>
        <w:t xml:space="preserve"> </w:t>
      </w:r>
    </w:p>
    <w:p w14:paraId="189935AF" w14:textId="7916B3C3" w:rsidR="007F5009"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lastRenderedPageBreak/>
        <w:t>USE AND PROVISION OF EQUIPMENT</w:t>
      </w:r>
    </w:p>
    <w:p w14:paraId="0535E9FA" w14:textId="33A19415"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Rigging used by the </w:t>
      </w:r>
      <w:r w:rsidR="00C02BCE" w:rsidRPr="00C90250">
        <w:rPr>
          <w:rFonts w:ascii="Calibri" w:hAnsi="Calibri" w:cs="Calibri"/>
          <w:sz w:val="22"/>
          <w:szCs w:val="22"/>
        </w:rPr>
        <w:t>S</w:t>
      </w:r>
      <w:r w:rsidRPr="00C90250">
        <w:rPr>
          <w:rFonts w:ascii="Calibri" w:hAnsi="Calibri" w:cs="Calibri"/>
          <w:sz w:val="22"/>
          <w:szCs w:val="22"/>
        </w:rPr>
        <w:t>ub-</w:t>
      </w:r>
      <w:r w:rsidR="00C02BCE" w:rsidRPr="00C90250">
        <w:rPr>
          <w:rFonts w:ascii="Calibri" w:hAnsi="Calibri" w:cs="Calibri"/>
          <w:sz w:val="22"/>
          <w:szCs w:val="22"/>
        </w:rPr>
        <w:t>C</w:t>
      </w:r>
      <w:r w:rsidRPr="00C90250">
        <w:rPr>
          <w:rFonts w:ascii="Calibri" w:hAnsi="Calibri" w:cs="Calibri"/>
          <w:sz w:val="22"/>
          <w:szCs w:val="22"/>
        </w:rPr>
        <w:t>ontractor</w:t>
      </w:r>
      <w:r w:rsidR="0046665B" w:rsidRPr="00C90250">
        <w:rPr>
          <w:rFonts w:ascii="Calibri" w:hAnsi="Calibri" w:cs="Calibri"/>
          <w:sz w:val="22"/>
          <w:szCs w:val="22"/>
        </w:rPr>
        <w:t xml:space="preserve"> </w:t>
      </w:r>
      <w:r w:rsidRPr="00C90250">
        <w:rPr>
          <w:rFonts w:ascii="Calibri" w:hAnsi="Calibri" w:cs="Calibri"/>
          <w:sz w:val="22"/>
          <w:szCs w:val="22"/>
        </w:rPr>
        <w:t>(even where rigging has been erected for other contractors) must be</w:t>
      </w:r>
      <w:r w:rsidR="00B46604" w:rsidRPr="00C90250">
        <w:rPr>
          <w:rFonts w:ascii="Calibri" w:hAnsi="Calibri" w:cs="Calibri"/>
          <w:sz w:val="22"/>
          <w:szCs w:val="22"/>
        </w:rPr>
        <w:t xml:space="preserve"> visually</w:t>
      </w:r>
      <w:r w:rsidRPr="00C90250">
        <w:rPr>
          <w:rFonts w:ascii="Calibri" w:hAnsi="Calibri" w:cs="Calibri"/>
          <w:sz w:val="22"/>
          <w:szCs w:val="22"/>
        </w:rPr>
        <w:t xml:space="preserve"> inspected by the </w:t>
      </w:r>
      <w:r w:rsidR="0046665B" w:rsidRPr="00C90250">
        <w:rPr>
          <w:rFonts w:ascii="Calibri" w:hAnsi="Calibri" w:cs="Calibri"/>
          <w:sz w:val="22"/>
          <w:szCs w:val="22"/>
        </w:rPr>
        <w:t>Sub-Contractor</w:t>
      </w:r>
      <w:r w:rsidRPr="00C90250">
        <w:rPr>
          <w:rFonts w:ascii="Calibri" w:hAnsi="Calibri" w:cs="Calibri"/>
          <w:sz w:val="22"/>
          <w:szCs w:val="22"/>
        </w:rPr>
        <w:t xml:space="preserve"> or a</w:t>
      </w:r>
      <w:r w:rsidR="0046665B" w:rsidRPr="00C90250">
        <w:rPr>
          <w:rFonts w:ascii="Calibri" w:hAnsi="Calibri" w:cs="Calibri"/>
          <w:sz w:val="22"/>
          <w:szCs w:val="22"/>
        </w:rPr>
        <w:t>n appointed</w:t>
      </w:r>
      <w:r w:rsidRPr="00C90250">
        <w:rPr>
          <w:rFonts w:ascii="Calibri" w:hAnsi="Calibri" w:cs="Calibri"/>
          <w:sz w:val="22"/>
          <w:szCs w:val="22"/>
        </w:rPr>
        <w:t xml:space="preserve"> competent person to ensure that it is installed and maintained in accordance with the</w:t>
      </w:r>
      <w:r w:rsidR="00B46604" w:rsidRPr="00C90250">
        <w:rPr>
          <w:rFonts w:ascii="Calibri" w:hAnsi="Calibri" w:cs="Calibri"/>
          <w:sz w:val="22"/>
          <w:szCs w:val="22"/>
        </w:rPr>
        <w:t xml:space="preserve"> appropriate</w:t>
      </w:r>
      <w:r w:rsidRPr="00C90250">
        <w:rPr>
          <w:rFonts w:ascii="Calibri" w:hAnsi="Calibri" w:cs="Calibri"/>
          <w:sz w:val="22"/>
          <w:szCs w:val="22"/>
        </w:rPr>
        <w:t xml:space="preserve"> Regulations and Codes of Practice.</w:t>
      </w:r>
    </w:p>
    <w:p w14:paraId="16CA1786" w14:textId="4F2FC979" w:rsidR="008E4676" w:rsidRPr="00C90250" w:rsidRDefault="00BA522F"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Sub-</w:t>
      </w:r>
      <w:r w:rsidR="00D47776" w:rsidRPr="00C90250">
        <w:rPr>
          <w:rFonts w:ascii="Calibri" w:hAnsi="Calibri" w:cs="Calibri"/>
          <w:sz w:val="22"/>
          <w:szCs w:val="22"/>
        </w:rPr>
        <w:t>C</w:t>
      </w:r>
      <w:r w:rsidRPr="00C90250">
        <w:rPr>
          <w:rFonts w:ascii="Calibri" w:hAnsi="Calibri" w:cs="Calibri"/>
          <w:sz w:val="22"/>
          <w:szCs w:val="22"/>
        </w:rPr>
        <w:t>ontractors informed of any hazards or defects noted during inspections will be expected to take immediate action</w:t>
      </w:r>
      <w:r w:rsidR="00211F8F" w:rsidRPr="00C90250">
        <w:rPr>
          <w:rFonts w:ascii="Calibri" w:hAnsi="Calibri" w:cs="Calibri"/>
          <w:sz w:val="22"/>
          <w:szCs w:val="22"/>
        </w:rPr>
        <w:t xml:space="preserve"> </w:t>
      </w:r>
      <w:r w:rsidR="002E06C0" w:rsidRPr="00C90250">
        <w:rPr>
          <w:rFonts w:ascii="Calibri" w:hAnsi="Calibri" w:cs="Calibri"/>
          <w:sz w:val="22"/>
          <w:szCs w:val="22"/>
        </w:rPr>
        <w:t xml:space="preserve">and inform the </w:t>
      </w:r>
      <w:r w:rsidR="00D47776" w:rsidRPr="00C90250">
        <w:rPr>
          <w:rFonts w:ascii="Calibri" w:hAnsi="Calibri" w:cs="Calibri"/>
          <w:sz w:val="22"/>
          <w:szCs w:val="22"/>
        </w:rPr>
        <w:t>Company Site Representative</w:t>
      </w:r>
      <w:r w:rsidR="002E06C0" w:rsidRPr="00C90250">
        <w:rPr>
          <w:rFonts w:ascii="Calibri" w:hAnsi="Calibri" w:cs="Calibri"/>
          <w:sz w:val="22"/>
          <w:szCs w:val="22"/>
        </w:rPr>
        <w:t>.</w:t>
      </w:r>
    </w:p>
    <w:p w14:paraId="4354E9F0" w14:textId="77777777" w:rsidR="00011EDC" w:rsidRPr="00C90250" w:rsidRDefault="00011EDC"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will uphold the values of the Company by ensuring that all work is undertaken in a responsible manner with best-practice in mind. This includes, but is not limited to, using equipment responsibly, for its intended use only. </w:t>
      </w:r>
    </w:p>
    <w:p w14:paraId="76BA1850" w14:textId="7B6A566D" w:rsidR="007F5009" w:rsidRPr="00C90250" w:rsidRDefault="007F5009"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plant or equipment brought on to site by the </w:t>
      </w:r>
      <w:r w:rsidR="00211F8F" w:rsidRPr="00C90250">
        <w:rPr>
          <w:rFonts w:ascii="Calibri" w:hAnsi="Calibri" w:cs="Calibri"/>
          <w:sz w:val="22"/>
          <w:szCs w:val="22"/>
        </w:rPr>
        <w:t>S</w:t>
      </w:r>
      <w:r w:rsidRPr="00C90250">
        <w:rPr>
          <w:rFonts w:ascii="Calibri" w:hAnsi="Calibri" w:cs="Calibri"/>
          <w:sz w:val="22"/>
          <w:szCs w:val="22"/>
        </w:rPr>
        <w:t>ub-</w:t>
      </w:r>
      <w:r w:rsidR="00211F8F" w:rsidRPr="00C90250">
        <w:rPr>
          <w:rFonts w:ascii="Calibri" w:hAnsi="Calibri" w:cs="Calibri"/>
          <w:sz w:val="22"/>
          <w:szCs w:val="22"/>
        </w:rPr>
        <w:t>C</w:t>
      </w:r>
      <w:r w:rsidRPr="00C90250">
        <w:rPr>
          <w:rFonts w:ascii="Calibri" w:hAnsi="Calibri" w:cs="Calibri"/>
          <w:sz w:val="22"/>
          <w:szCs w:val="22"/>
        </w:rPr>
        <w:t xml:space="preserve">ontractor must be safe and in good working condition, fitted with any necessary guards and safety devices, and with any necessary certificates available for checking. </w:t>
      </w:r>
    </w:p>
    <w:p w14:paraId="482EDD94" w14:textId="77777777"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All transformers, generators, extension leads, plugs and sockets must be to latest British Standards for Industrial use, and in good condition. All portable electrical appliances should be tested, identified and recorded in a register, which must be available for inspection.</w:t>
      </w:r>
    </w:p>
    <w:p w14:paraId="67D2D9A2" w14:textId="01BE765E" w:rsidR="007F5009" w:rsidRPr="00C90250" w:rsidRDefault="00211F8F" w:rsidP="00211F8F">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All Personal Fall Protection Systems (PFPS) and Personal Protective Equipment (PPE) brought on to site by the Sub-Contractor must be in good working condition and accompanied by the relevant inspection records. Each item should be certified for its intended use, or where this is not possible, accompanied by a risk assessment detailing its reason for selection. </w:t>
      </w:r>
    </w:p>
    <w:p w14:paraId="7753E536" w14:textId="77777777" w:rsidR="008E4676" w:rsidRPr="00C90250" w:rsidRDefault="008E4676"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Any material or substance brought on site, which has health, fire or explosion risks must be used and stored in accordance with Health &amp; Safety Regulations and current recommendations, and that information (e.g. COSHH Assessments) must be provided to any other person who may be affected on-site.</w:t>
      </w:r>
    </w:p>
    <w:p w14:paraId="29E31445" w14:textId="212228BE" w:rsidR="008E4676"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t>SAFE WORKING PRACTICE</w:t>
      </w:r>
    </w:p>
    <w:p w14:paraId="3DDA3ACF" w14:textId="47659A20" w:rsidR="008E4676" w:rsidRPr="00C90250" w:rsidRDefault="008E4676"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Sub-Contractor should be aware that the principal working operations of the Company involve high risk activities working at height. Therefore, it is important that all personnel do not work at heights if under the influence of alcohol or drugs or if in a state of ill health.</w:t>
      </w:r>
    </w:p>
    <w:p w14:paraId="320E0B2B" w14:textId="2E6A6877" w:rsidR="006E3F2E" w:rsidRPr="00C90250" w:rsidRDefault="006E3F2E"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All personnel who work at height must have the appropriate</w:t>
      </w:r>
      <w:r w:rsidR="00FD0930" w:rsidRPr="00C90250">
        <w:rPr>
          <w:rFonts w:ascii="Calibri" w:hAnsi="Calibri" w:cs="Calibri"/>
          <w:sz w:val="22"/>
          <w:szCs w:val="22"/>
        </w:rPr>
        <w:t xml:space="preserve"> Personal Fall Protection System</w:t>
      </w:r>
      <w:r w:rsidRPr="00C90250">
        <w:rPr>
          <w:rFonts w:ascii="Calibri" w:hAnsi="Calibri" w:cs="Calibri"/>
          <w:sz w:val="22"/>
          <w:szCs w:val="22"/>
        </w:rPr>
        <w:t xml:space="preserve"> </w:t>
      </w:r>
      <w:r w:rsidR="00FD0930" w:rsidRPr="00C90250">
        <w:rPr>
          <w:rFonts w:ascii="Calibri" w:hAnsi="Calibri" w:cs="Calibri"/>
          <w:sz w:val="22"/>
          <w:szCs w:val="22"/>
        </w:rPr>
        <w:t>(</w:t>
      </w:r>
      <w:r w:rsidRPr="00C90250">
        <w:rPr>
          <w:rFonts w:ascii="Calibri" w:hAnsi="Calibri" w:cs="Calibri"/>
          <w:sz w:val="22"/>
          <w:szCs w:val="22"/>
        </w:rPr>
        <w:t>PFPS</w:t>
      </w:r>
      <w:r w:rsidR="00FD0930" w:rsidRPr="00C90250">
        <w:rPr>
          <w:rFonts w:ascii="Calibri" w:hAnsi="Calibri" w:cs="Calibri"/>
          <w:sz w:val="22"/>
          <w:szCs w:val="22"/>
        </w:rPr>
        <w:t>)</w:t>
      </w:r>
      <w:r w:rsidRPr="00C90250">
        <w:rPr>
          <w:rFonts w:ascii="Calibri" w:hAnsi="Calibri" w:cs="Calibri"/>
          <w:sz w:val="22"/>
          <w:szCs w:val="22"/>
        </w:rPr>
        <w:t xml:space="preserve"> and this must be worn and used correctly.</w:t>
      </w:r>
    </w:p>
    <w:p w14:paraId="506C6221" w14:textId="2589C9C3" w:rsidR="008E4676" w:rsidRPr="00C90250" w:rsidRDefault="008E4676"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All tools and / or equipment used at height must be secured from falling.</w:t>
      </w:r>
      <w:r w:rsidR="00BF6CFB" w:rsidRPr="00C90250">
        <w:rPr>
          <w:rFonts w:ascii="Calibri" w:hAnsi="Calibri" w:cs="Calibri"/>
          <w:sz w:val="22"/>
          <w:szCs w:val="22"/>
        </w:rPr>
        <w:t xml:space="preserve"> </w:t>
      </w:r>
    </w:p>
    <w:p w14:paraId="0989E39F" w14:textId="6B2DB0ED" w:rsidR="008E4676" w:rsidRPr="00C90250" w:rsidRDefault="008E4676"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accepts responsibility for their actions, decisions and safety while working onsite. If the Sub-Contractor is not in a position to assume this responsibility, or does not understand the work required, the Sub-Contractor will notify the </w:t>
      </w:r>
      <w:r w:rsidR="00E71011" w:rsidRPr="00C90250">
        <w:rPr>
          <w:rFonts w:ascii="Calibri" w:hAnsi="Calibri" w:cs="Calibri"/>
          <w:sz w:val="22"/>
          <w:szCs w:val="22"/>
        </w:rPr>
        <w:t>Company Site Representative</w:t>
      </w:r>
      <w:r w:rsidRPr="00C90250">
        <w:rPr>
          <w:rFonts w:ascii="Calibri" w:hAnsi="Calibri" w:cs="Calibri"/>
          <w:sz w:val="22"/>
          <w:szCs w:val="22"/>
        </w:rPr>
        <w:t xml:space="preserve">.     </w:t>
      </w:r>
    </w:p>
    <w:p w14:paraId="314A2B00" w14:textId="579983B7" w:rsidR="004003B5" w:rsidRPr="00C90250" w:rsidRDefault="004003B5"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Sub-</w:t>
      </w:r>
      <w:r w:rsidR="00B37C24" w:rsidRPr="00C90250">
        <w:rPr>
          <w:rFonts w:ascii="Calibri" w:hAnsi="Calibri" w:cs="Calibri"/>
          <w:sz w:val="22"/>
          <w:szCs w:val="22"/>
        </w:rPr>
        <w:t>C</w:t>
      </w:r>
      <w:r w:rsidRPr="00C90250">
        <w:rPr>
          <w:rFonts w:ascii="Calibri" w:hAnsi="Calibri" w:cs="Calibri"/>
          <w:sz w:val="22"/>
          <w:szCs w:val="22"/>
        </w:rPr>
        <w:t xml:space="preserve">ontractors are particularly asked to note that workplaces must be kept tidy and all debris, waste materials </w:t>
      </w:r>
      <w:r w:rsidR="008E4676" w:rsidRPr="00C90250">
        <w:rPr>
          <w:rFonts w:ascii="Calibri" w:hAnsi="Calibri" w:cs="Calibri"/>
          <w:sz w:val="22"/>
          <w:szCs w:val="22"/>
        </w:rPr>
        <w:t>etc.</w:t>
      </w:r>
      <w:r w:rsidRPr="00C90250">
        <w:rPr>
          <w:rFonts w:ascii="Calibri" w:hAnsi="Calibri" w:cs="Calibri"/>
          <w:sz w:val="22"/>
          <w:szCs w:val="22"/>
        </w:rPr>
        <w:t xml:space="preserve"> are cleared as work proceeds.</w:t>
      </w:r>
    </w:p>
    <w:p w14:paraId="45F2010B" w14:textId="62E314B9" w:rsidR="008E4676" w:rsidRPr="00C90250" w:rsidRDefault="008E4676"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lastRenderedPageBreak/>
        <w:t xml:space="preserve">The Sub-Contractor will ensure that all required paperwork is completed when asked, and where possible, prior to arriving on-site. This includes but is not limited to providing proof of qualifications, personal identification, equipment records or personal information. </w:t>
      </w:r>
    </w:p>
    <w:p w14:paraId="4EF71EE4" w14:textId="39D81F76" w:rsidR="00FD71BC" w:rsidRPr="00C90250" w:rsidRDefault="008E4676" w:rsidP="00FD71BC">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Sub-</w:t>
      </w:r>
      <w:r w:rsidR="00B37C24" w:rsidRPr="00C90250">
        <w:rPr>
          <w:rFonts w:ascii="Calibri" w:hAnsi="Calibri" w:cs="Calibri"/>
          <w:sz w:val="22"/>
          <w:szCs w:val="22"/>
        </w:rPr>
        <w:t>C</w:t>
      </w:r>
      <w:r w:rsidRPr="00C90250">
        <w:rPr>
          <w:rFonts w:ascii="Calibri" w:hAnsi="Calibri" w:cs="Calibri"/>
          <w:sz w:val="22"/>
          <w:szCs w:val="22"/>
        </w:rPr>
        <w:t>ontractor shall not permit the consumption or presence of any intoxicating alcoholic liquor or drugs on any of the Company's sites at any time.</w:t>
      </w:r>
    </w:p>
    <w:p w14:paraId="35FA2A08" w14:textId="3C7B5A5F" w:rsidR="008E4676" w:rsidRPr="00C90250" w:rsidRDefault="008E4676" w:rsidP="00FD71BC">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Sub-</w:t>
      </w:r>
      <w:r w:rsidR="00B37C24" w:rsidRPr="00C90250">
        <w:rPr>
          <w:rFonts w:ascii="Calibri" w:hAnsi="Calibri" w:cs="Calibri"/>
          <w:sz w:val="22"/>
          <w:szCs w:val="22"/>
        </w:rPr>
        <w:t>C</w:t>
      </w:r>
      <w:r w:rsidRPr="00C90250">
        <w:rPr>
          <w:rFonts w:ascii="Calibri" w:hAnsi="Calibri" w:cs="Calibri"/>
          <w:sz w:val="22"/>
          <w:szCs w:val="22"/>
        </w:rPr>
        <w:t xml:space="preserve">ontractor shall not permit anyone employed by the promoting company or </w:t>
      </w:r>
      <w:r w:rsidR="00CE6EBB" w:rsidRPr="00C90250">
        <w:rPr>
          <w:rFonts w:ascii="Calibri" w:hAnsi="Calibri" w:cs="Calibri"/>
          <w:sz w:val="22"/>
          <w:szCs w:val="22"/>
        </w:rPr>
        <w:t>S</w:t>
      </w:r>
      <w:r w:rsidRPr="00C90250">
        <w:rPr>
          <w:rFonts w:ascii="Calibri" w:hAnsi="Calibri" w:cs="Calibri"/>
          <w:sz w:val="22"/>
          <w:szCs w:val="22"/>
        </w:rPr>
        <w:t>ub-</w:t>
      </w:r>
      <w:r w:rsidR="00CE6EBB" w:rsidRPr="00C90250">
        <w:rPr>
          <w:rFonts w:ascii="Calibri" w:hAnsi="Calibri" w:cs="Calibri"/>
          <w:sz w:val="22"/>
          <w:szCs w:val="22"/>
        </w:rPr>
        <w:t>C</w:t>
      </w:r>
      <w:r w:rsidRPr="00C90250">
        <w:rPr>
          <w:rFonts w:ascii="Calibri" w:hAnsi="Calibri" w:cs="Calibri"/>
          <w:sz w:val="22"/>
          <w:szCs w:val="22"/>
        </w:rPr>
        <w:t xml:space="preserve">ontractor to be present on the site if such person is judged, at the sole discretion of the Company's Site Representative, to be under the influence of any intoxicating liquor or drugs and will instruct such intoxicated employee to immediately leave the venue site when requested to do so by the Company's Site Representative. </w:t>
      </w:r>
    </w:p>
    <w:p w14:paraId="50DC620C" w14:textId="2D0CB519" w:rsidR="00570D66"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t>ACCIDENTS AND INJURY</w:t>
      </w:r>
    </w:p>
    <w:p w14:paraId="33DCBAE5" w14:textId="07B0B03A" w:rsidR="008E4676" w:rsidRPr="00C90250" w:rsidRDefault="008E4676" w:rsidP="00FD0930">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Any injury sustained or damage caused by </w:t>
      </w:r>
      <w:r w:rsidR="00FD0930" w:rsidRPr="00C90250">
        <w:rPr>
          <w:rFonts w:ascii="Calibri" w:hAnsi="Calibri" w:cs="Calibri"/>
          <w:sz w:val="22"/>
          <w:szCs w:val="22"/>
        </w:rPr>
        <w:t>S</w:t>
      </w:r>
      <w:r w:rsidRPr="00C90250">
        <w:rPr>
          <w:rFonts w:ascii="Calibri" w:hAnsi="Calibri" w:cs="Calibri"/>
          <w:sz w:val="22"/>
          <w:szCs w:val="22"/>
        </w:rPr>
        <w:t>ub-</w:t>
      </w:r>
      <w:r w:rsidR="00FD0930" w:rsidRPr="00C90250">
        <w:rPr>
          <w:rFonts w:ascii="Calibri" w:hAnsi="Calibri" w:cs="Calibri"/>
          <w:sz w:val="22"/>
          <w:szCs w:val="22"/>
        </w:rPr>
        <w:t>C</w:t>
      </w:r>
      <w:r w:rsidRPr="00C90250">
        <w:rPr>
          <w:rFonts w:ascii="Calibri" w:hAnsi="Calibri" w:cs="Calibri"/>
          <w:sz w:val="22"/>
          <w:szCs w:val="22"/>
        </w:rPr>
        <w:t>ontractors</w:t>
      </w:r>
      <w:r w:rsidR="00FD0930" w:rsidRPr="00C90250">
        <w:rPr>
          <w:rFonts w:ascii="Calibri" w:hAnsi="Calibri" w:cs="Calibri"/>
          <w:sz w:val="22"/>
          <w:szCs w:val="22"/>
        </w:rPr>
        <w:t>, or their</w:t>
      </w:r>
      <w:r w:rsidRPr="00C90250">
        <w:rPr>
          <w:rFonts w:ascii="Calibri" w:hAnsi="Calibri" w:cs="Calibri"/>
          <w:sz w:val="22"/>
          <w:szCs w:val="22"/>
        </w:rPr>
        <w:t xml:space="preserve"> employees</w:t>
      </w:r>
      <w:r w:rsidR="00FD0930" w:rsidRPr="00C90250">
        <w:rPr>
          <w:rFonts w:ascii="Calibri" w:hAnsi="Calibri" w:cs="Calibri"/>
          <w:sz w:val="22"/>
          <w:szCs w:val="22"/>
        </w:rPr>
        <w:t>,</w:t>
      </w:r>
      <w:r w:rsidRPr="00C90250">
        <w:rPr>
          <w:rFonts w:ascii="Calibri" w:hAnsi="Calibri" w:cs="Calibri"/>
          <w:sz w:val="22"/>
          <w:szCs w:val="22"/>
        </w:rPr>
        <w:t xml:space="preserve"> must be reported immediately to the Safety Supervisor and / or Event Manager and / or the Company's Site Representative and / or the Company’s head office.</w:t>
      </w:r>
    </w:p>
    <w:p w14:paraId="1C8738C3" w14:textId="15DEDCF6" w:rsidR="00723C46" w:rsidRPr="00C90250" w:rsidRDefault="00FB02C6" w:rsidP="00723C46">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will report any concerns relating to Health and Safety to the </w:t>
      </w:r>
      <w:r w:rsidR="00D1712A" w:rsidRPr="00C90250">
        <w:rPr>
          <w:rFonts w:ascii="Calibri" w:hAnsi="Calibri" w:cs="Calibri"/>
          <w:sz w:val="22"/>
          <w:szCs w:val="22"/>
        </w:rPr>
        <w:t>Company Site Representative</w:t>
      </w:r>
      <w:r w:rsidRPr="00C90250">
        <w:rPr>
          <w:rFonts w:ascii="Calibri" w:hAnsi="Calibri" w:cs="Calibri"/>
          <w:sz w:val="22"/>
          <w:szCs w:val="22"/>
        </w:rPr>
        <w:t>, including any event that doesn't lead to harm but does have the potential to cause illness or injury.</w:t>
      </w:r>
    </w:p>
    <w:p w14:paraId="6A89752E" w14:textId="31BBCBE9" w:rsidR="008E4676" w:rsidRPr="00C90250" w:rsidRDefault="00C90250" w:rsidP="003067BE">
      <w:pPr>
        <w:pStyle w:val="NormalWeb"/>
        <w:numPr>
          <w:ilvl w:val="0"/>
          <w:numId w:val="4"/>
        </w:numPr>
        <w:spacing w:after="240" w:afterAutospacing="0"/>
        <w:rPr>
          <w:rFonts w:ascii="Calibri" w:hAnsi="Calibri" w:cs="Calibri"/>
          <w:b/>
          <w:bCs/>
          <w:sz w:val="22"/>
          <w:szCs w:val="22"/>
        </w:rPr>
      </w:pPr>
      <w:r w:rsidRPr="00C90250">
        <w:rPr>
          <w:rFonts w:ascii="Calibri" w:hAnsi="Calibri" w:cs="Calibri"/>
          <w:b/>
          <w:bCs/>
          <w:sz w:val="22"/>
          <w:szCs w:val="22"/>
        </w:rPr>
        <w:t>FINANCE</w:t>
      </w:r>
    </w:p>
    <w:p w14:paraId="5F3DF347" w14:textId="77777777" w:rsidR="00A53E30" w:rsidRPr="00C90250" w:rsidRDefault="00A53E30" w:rsidP="00A53E30">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Sub-Contractor should be aware that all invoices will be paid between thirty and sixty days from receipt of invoice not from the date the work is carried out.</w:t>
      </w:r>
    </w:p>
    <w:p w14:paraId="052549AF" w14:textId="4CE5D8D7" w:rsidR="00723C46" w:rsidRPr="00C90250" w:rsidRDefault="00D1712A" w:rsidP="007237D8">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 shift is not confirmed until the Sub-Contractor receives a </w:t>
      </w:r>
      <w:r w:rsidR="00723C46" w:rsidRPr="00C90250">
        <w:rPr>
          <w:rFonts w:ascii="Calibri" w:hAnsi="Calibri" w:cs="Calibri"/>
          <w:sz w:val="22"/>
          <w:szCs w:val="22"/>
        </w:rPr>
        <w:t xml:space="preserve">shift confirmation email. The Sub-Contractor will </w:t>
      </w:r>
      <w:r w:rsidR="001A77E3" w:rsidRPr="00C90250">
        <w:rPr>
          <w:rFonts w:ascii="Calibri" w:hAnsi="Calibri" w:cs="Calibri"/>
          <w:sz w:val="22"/>
          <w:szCs w:val="22"/>
        </w:rPr>
        <w:t xml:space="preserve">also </w:t>
      </w:r>
      <w:r w:rsidR="00723C46" w:rsidRPr="00C90250">
        <w:rPr>
          <w:rFonts w:ascii="Calibri" w:hAnsi="Calibri" w:cs="Calibri"/>
          <w:sz w:val="22"/>
          <w:szCs w:val="22"/>
        </w:rPr>
        <w:t>receive a text message confirmation 24</w:t>
      </w:r>
      <w:r w:rsidR="001A747C" w:rsidRPr="00C90250">
        <w:rPr>
          <w:rFonts w:ascii="Calibri" w:hAnsi="Calibri" w:cs="Calibri"/>
          <w:sz w:val="22"/>
          <w:szCs w:val="22"/>
        </w:rPr>
        <w:t>-</w:t>
      </w:r>
      <w:r w:rsidR="00723C46" w:rsidRPr="00C90250">
        <w:rPr>
          <w:rFonts w:ascii="Calibri" w:hAnsi="Calibri" w:cs="Calibri"/>
          <w:sz w:val="22"/>
          <w:szCs w:val="22"/>
        </w:rPr>
        <w:t xml:space="preserve">hours prior to work beginning. If the Sub-Contractor has been confirmed for a shift but does not receive a confirmation text, the Sub-Contractor should urgently contact the Company for further clarification. </w:t>
      </w:r>
    </w:p>
    <w:p w14:paraId="40537892" w14:textId="2ADBBA1D" w:rsidR="00D1712A" w:rsidRPr="00C90250" w:rsidRDefault="00D1712A" w:rsidP="00C24B77">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Any Sub-Contractor who arrives on shift without receiving a </w:t>
      </w:r>
      <w:r w:rsidR="00723C46" w:rsidRPr="00C90250">
        <w:rPr>
          <w:rFonts w:ascii="Calibri" w:hAnsi="Calibri" w:cs="Calibri"/>
          <w:sz w:val="22"/>
          <w:szCs w:val="22"/>
        </w:rPr>
        <w:t xml:space="preserve">confirmation text message and purchase order will not be paid. </w:t>
      </w:r>
    </w:p>
    <w:p w14:paraId="3F59CA9C" w14:textId="77777777" w:rsidR="00723C46" w:rsidRPr="00C90250" w:rsidRDefault="00D1712A" w:rsidP="00723C46">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Any special expense agreements, e.g. extra fuel allowance, must be agreed prior to accepting the </w:t>
      </w:r>
      <w:r w:rsidR="00723C46" w:rsidRPr="00C90250">
        <w:rPr>
          <w:rFonts w:ascii="Calibri" w:hAnsi="Calibri" w:cs="Calibri"/>
          <w:sz w:val="22"/>
          <w:szCs w:val="22"/>
        </w:rPr>
        <w:t>shift.</w:t>
      </w:r>
    </w:p>
    <w:p w14:paraId="3F4DF6E6" w14:textId="79B02E3B" w:rsidR="0004709A" w:rsidRPr="00C90250" w:rsidRDefault="0004709A" w:rsidP="00723C46">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Company will notify the Sub-Contractor of any changes to the agreed work as soon as possible. If the Sub-Contractor cannot undertake the work following the changes, the Company will work with the Sub-Contractor to find a compromise</w:t>
      </w:r>
      <w:r w:rsidR="00723C46" w:rsidRPr="00C90250">
        <w:rPr>
          <w:rFonts w:ascii="Calibri" w:hAnsi="Calibri" w:cs="Calibri"/>
          <w:sz w:val="22"/>
          <w:szCs w:val="22"/>
        </w:rPr>
        <w:t xml:space="preserve"> such as providing</w:t>
      </w:r>
      <w:r w:rsidRPr="00C90250">
        <w:rPr>
          <w:rFonts w:ascii="Calibri" w:hAnsi="Calibri" w:cs="Calibri"/>
          <w:sz w:val="22"/>
          <w:szCs w:val="22"/>
        </w:rPr>
        <w:t xml:space="preserve"> alternative work</w:t>
      </w:r>
      <w:r w:rsidR="00723C46" w:rsidRPr="00C90250">
        <w:rPr>
          <w:rFonts w:ascii="Calibri" w:hAnsi="Calibri" w:cs="Calibri"/>
          <w:sz w:val="22"/>
          <w:szCs w:val="22"/>
        </w:rPr>
        <w:t xml:space="preserve">. If no suitable compromise can be found, the Sub-Contractor will be cancelled from the shift. </w:t>
      </w:r>
      <w:r w:rsidRPr="00C90250">
        <w:rPr>
          <w:rFonts w:ascii="Calibri" w:hAnsi="Calibri" w:cs="Calibri"/>
          <w:sz w:val="22"/>
          <w:szCs w:val="22"/>
        </w:rPr>
        <w:t xml:space="preserve"> </w:t>
      </w:r>
    </w:p>
    <w:p w14:paraId="008519D6" w14:textId="64EEB856" w:rsidR="00D1712A" w:rsidRPr="00C90250" w:rsidRDefault="0004709A"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Company </w:t>
      </w:r>
      <w:r w:rsidR="001F46AC" w:rsidRPr="00C90250">
        <w:rPr>
          <w:rFonts w:ascii="Calibri" w:hAnsi="Calibri" w:cs="Calibri"/>
          <w:sz w:val="22"/>
          <w:szCs w:val="22"/>
        </w:rPr>
        <w:t xml:space="preserve">reserves the right to cancel a </w:t>
      </w:r>
      <w:r w:rsidR="00723C46" w:rsidRPr="00C90250">
        <w:rPr>
          <w:rFonts w:ascii="Calibri" w:hAnsi="Calibri" w:cs="Calibri"/>
          <w:sz w:val="22"/>
          <w:szCs w:val="22"/>
        </w:rPr>
        <w:t>shift confirmation and p</w:t>
      </w:r>
      <w:r w:rsidR="001F46AC" w:rsidRPr="00C90250">
        <w:rPr>
          <w:rFonts w:ascii="Calibri" w:hAnsi="Calibri" w:cs="Calibri"/>
          <w:sz w:val="22"/>
          <w:szCs w:val="22"/>
        </w:rPr>
        <w:t xml:space="preserve">urchase </w:t>
      </w:r>
      <w:r w:rsidR="00723C46" w:rsidRPr="00C90250">
        <w:rPr>
          <w:rFonts w:ascii="Calibri" w:hAnsi="Calibri" w:cs="Calibri"/>
          <w:sz w:val="22"/>
          <w:szCs w:val="22"/>
        </w:rPr>
        <w:t>o</w:t>
      </w:r>
      <w:r w:rsidR="001F46AC" w:rsidRPr="00C90250">
        <w:rPr>
          <w:rFonts w:ascii="Calibri" w:hAnsi="Calibri" w:cs="Calibri"/>
          <w:sz w:val="22"/>
          <w:szCs w:val="22"/>
        </w:rPr>
        <w:t xml:space="preserve">rder up to </w:t>
      </w:r>
      <w:r w:rsidR="007A5472">
        <w:rPr>
          <w:rFonts w:ascii="Calibri" w:hAnsi="Calibri" w:cs="Calibri"/>
          <w:sz w:val="22"/>
          <w:szCs w:val="22"/>
        </w:rPr>
        <w:t>24</w:t>
      </w:r>
      <w:r w:rsidR="001A77E3" w:rsidRPr="00C90250">
        <w:rPr>
          <w:rFonts w:ascii="Calibri" w:hAnsi="Calibri" w:cs="Calibri"/>
          <w:sz w:val="22"/>
          <w:szCs w:val="22"/>
        </w:rPr>
        <w:t>-</w:t>
      </w:r>
      <w:r w:rsidR="001F46AC" w:rsidRPr="00C90250">
        <w:rPr>
          <w:rFonts w:ascii="Calibri" w:hAnsi="Calibri" w:cs="Calibri"/>
          <w:sz w:val="22"/>
          <w:szCs w:val="22"/>
        </w:rPr>
        <w:t>hours</w:t>
      </w:r>
      <w:r w:rsidR="00723C46" w:rsidRPr="00C90250">
        <w:rPr>
          <w:rFonts w:ascii="Calibri" w:hAnsi="Calibri" w:cs="Calibri"/>
          <w:sz w:val="22"/>
          <w:szCs w:val="22"/>
        </w:rPr>
        <w:t xml:space="preserve"> </w:t>
      </w:r>
      <w:r w:rsidR="001F46AC" w:rsidRPr="00C90250">
        <w:rPr>
          <w:rFonts w:ascii="Calibri" w:hAnsi="Calibri" w:cs="Calibri"/>
          <w:sz w:val="22"/>
          <w:szCs w:val="22"/>
        </w:rPr>
        <w:t xml:space="preserve">prior to the work commencing. If the agreed work is cancelled within </w:t>
      </w:r>
      <w:r w:rsidR="007A5472">
        <w:rPr>
          <w:rFonts w:ascii="Calibri" w:hAnsi="Calibri" w:cs="Calibri"/>
          <w:sz w:val="22"/>
          <w:szCs w:val="22"/>
        </w:rPr>
        <w:t>24</w:t>
      </w:r>
      <w:r w:rsidR="001F46AC" w:rsidRPr="00C90250">
        <w:rPr>
          <w:rFonts w:ascii="Calibri" w:hAnsi="Calibri" w:cs="Calibri"/>
          <w:sz w:val="22"/>
          <w:szCs w:val="22"/>
        </w:rPr>
        <w:t>-hours of the work commencing, the Company will pay the agreed Purchase Order amount.</w:t>
      </w:r>
    </w:p>
    <w:p w14:paraId="5AD9D024" w14:textId="0EDD13B6" w:rsidR="001A77E3" w:rsidRPr="00C90250" w:rsidRDefault="001F46AC" w:rsidP="001A77E3">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The Sub-Contractor has the right to cancel a </w:t>
      </w:r>
      <w:r w:rsidR="001A77E3" w:rsidRPr="00C90250">
        <w:rPr>
          <w:rFonts w:ascii="Calibri" w:hAnsi="Calibri" w:cs="Calibri"/>
          <w:sz w:val="22"/>
          <w:szCs w:val="22"/>
        </w:rPr>
        <w:t>shift confirmation and p</w:t>
      </w:r>
      <w:r w:rsidRPr="00C90250">
        <w:rPr>
          <w:rFonts w:ascii="Calibri" w:hAnsi="Calibri" w:cs="Calibri"/>
          <w:sz w:val="22"/>
          <w:szCs w:val="22"/>
        </w:rPr>
        <w:t xml:space="preserve">urchase </w:t>
      </w:r>
      <w:r w:rsidR="001A77E3" w:rsidRPr="00C90250">
        <w:rPr>
          <w:rFonts w:ascii="Calibri" w:hAnsi="Calibri" w:cs="Calibri"/>
          <w:sz w:val="22"/>
          <w:szCs w:val="22"/>
        </w:rPr>
        <w:t>or</w:t>
      </w:r>
      <w:r w:rsidRPr="00C90250">
        <w:rPr>
          <w:rFonts w:ascii="Calibri" w:hAnsi="Calibri" w:cs="Calibri"/>
          <w:sz w:val="22"/>
          <w:szCs w:val="22"/>
        </w:rPr>
        <w:t xml:space="preserve">der up to </w:t>
      </w:r>
      <w:r w:rsidR="007A5472">
        <w:rPr>
          <w:rFonts w:ascii="Calibri" w:hAnsi="Calibri" w:cs="Calibri"/>
          <w:sz w:val="22"/>
          <w:szCs w:val="22"/>
        </w:rPr>
        <w:t>24</w:t>
      </w:r>
      <w:r w:rsidR="00594FCD" w:rsidRPr="00C90250">
        <w:rPr>
          <w:rFonts w:ascii="Calibri" w:hAnsi="Calibri" w:cs="Calibri"/>
          <w:sz w:val="22"/>
          <w:szCs w:val="22"/>
        </w:rPr>
        <w:t>-</w:t>
      </w:r>
      <w:r w:rsidRPr="00C90250">
        <w:rPr>
          <w:rFonts w:ascii="Calibri" w:hAnsi="Calibri" w:cs="Calibri"/>
          <w:sz w:val="22"/>
          <w:szCs w:val="22"/>
        </w:rPr>
        <w:t xml:space="preserve">hours prior to the work commencing. If the </w:t>
      </w:r>
      <w:r w:rsidR="002538DD" w:rsidRPr="00C90250">
        <w:rPr>
          <w:rFonts w:ascii="Calibri" w:hAnsi="Calibri" w:cs="Calibri"/>
          <w:sz w:val="22"/>
          <w:szCs w:val="22"/>
        </w:rPr>
        <w:t xml:space="preserve">Sub-Contractor </w:t>
      </w:r>
      <w:r w:rsidR="001A77E3" w:rsidRPr="00C90250">
        <w:rPr>
          <w:rFonts w:ascii="Calibri" w:hAnsi="Calibri" w:cs="Calibri"/>
          <w:sz w:val="22"/>
          <w:szCs w:val="22"/>
        </w:rPr>
        <w:t xml:space="preserve">wishes to </w:t>
      </w:r>
      <w:r w:rsidR="002538DD" w:rsidRPr="00C90250">
        <w:rPr>
          <w:rFonts w:ascii="Calibri" w:hAnsi="Calibri" w:cs="Calibri"/>
          <w:sz w:val="22"/>
          <w:szCs w:val="22"/>
        </w:rPr>
        <w:t>withdra</w:t>
      </w:r>
      <w:r w:rsidR="001A77E3" w:rsidRPr="00C90250">
        <w:rPr>
          <w:rFonts w:ascii="Calibri" w:hAnsi="Calibri" w:cs="Calibri"/>
          <w:sz w:val="22"/>
          <w:szCs w:val="22"/>
        </w:rPr>
        <w:t>w</w:t>
      </w:r>
      <w:r w:rsidR="002538DD" w:rsidRPr="00C90250">
        <w:rPr>
          <w:rFonts w:ascii="Calibri" w:hAnsi="Calibri" w:cs="Calibri"/>
          <w:sz w:val="22"/>
          <w:szCs w:val="22"/>
        </w:rPr>
        <w:t xml:space="preserve"> </w:t>
      </w:r>
      <w:r w:rsidRPr="00C90250">
        <w:rPr>
          <w:rFonts w:ascii="Calibri" w:hAnsi="Calibri" w:cs="Calibri"/>
          <w:sz w:val="22"/>
          <w:szCs w:val="22"/>
        </w:rPr>
        <w:t xml:space="preserve">within </w:t>
      </w:r>
      <w:r w:rsidR="007A5472">
        <w:rPr>
          <w:rFonts w:ascii="Calibri" w:hAnsi="Calibri" w:cs="Calibri"/>
          <w:sz w:val="22"/>
          <w:szCs w:val="22"/>
        </w:rPr>
        <w:t>24</w:t>
      </w:r>
      <w:r w:rsidRPr="00C90250">
        <w:rPr>
          <w:rFonts w:ascii="Calibri" w:hAnsi="Calibri" w:cs="Calibri"/>
          <w:sz w:val="22"/>
          <w:szCs w:val="22"/>
        </w:rPr>
        <w:t xml:space="preserve">-hours of the work commencing, the Sub-Contractor will </w:t>
      </w:r>
      <w:r w:rsidR="001A77E3" w:rsidRPr="00C90250">
        <w:rPr>
          <w:rFonts w:ascii="Calibri" w:hAnsi="Calibri" w:cs="Calibri"/>
          <w:sz w:val="22"/>
          <w:szCs w:val="22"/>
        </w:rPr>
        <w:t xml:space="preserve">urgently notify the Company. </w:t>
      </w:r>
    </w:p>
    <w:p w14:paraId="21532ED1" w14:textId="4FFCC124" w:rsidR="001A77E3" w:rsidRPr="00C90250" w:rsidRDefault="001A77E3" w:rsidP="001A77E3">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lastRenderedPageBreak/>
        <w:t xml:space="preserve">Wherever possible, in the event of the Sub-Contractor cancelling a shift, the Sub-Contractor will </w:t>
      </w:r>
      <w:r w:rsidR="001F46AC" w:rsidRPr="00C90250">
        <w:rPr>
          <w:rFonts w:ascii="Calibri" w:hAnsi="Calibri" w:cs="Calibri"/>
          <w:sz w:val="22"/>
          <w:szCs w:val="22"/>
        </w:rPr>
        <w:t xml:space="preserve">source an alternative Sub-Contractor to undertake the agreed work. Due to the specialized nature of the work undertaken, the replacement Sub-Contractor must be agreed by the Company before the </w:t>
      </w:r>
      <w:r w:rsidRPr="00C90250">
        <w:rPr>
          <w:rFonts w:ascii="Calibri" w:hAnsi="Calibri" w:cs="Calibri"/>
          <w:sz w:val="22"/>
          <w:szCs w:val="22"/>
        </w:rPr>
        <w:t>shift confirmation and p</w:t>
      </w:r>
      <w:r w:rsidR="001F46AC" w:rsidRPr="00C90250">
        <w:rPr>
          <w:rFonts w:ascii="Calibri" w:hAnsi="Calibri" w:cs="Calibri"/>
          <w:sz w:val="22"/>
          <w:szCs w:val="22"/>
        </w:rPr>
        <w:t xml:space="preserve">urchase </w:t>
      </w:r>
      <w:r w:rsidRPr="00C90250">
        <w:rPr>
          <w:rFonts w:ascii="Calibri" w:hAnsi="Calibri" w:cs="Calibri"/>
          <w:sz w:val="22"/>
          <w:szCs w:val="22"/>
        </w:rPr>
        <w:t>o</w:t>
      </w:r>
      <w:r w:rsidR="001F46AC" w:rsidRPr="00C90250">
        <w:rPr>
          <w:rFonts w:ascii="Calibri" w:hAnsi="Calibri" w:cs="Calibri"/>
          <w:sz w:val="22"/>
          <w:szCs w:val="22"/>
        </w:rPr>
        <w:t>rder can be changed over</w:t>
      </w:r>
      <w:r w:rsidR="002538DD" w:rsidRPr="00C90250">
        <w:rPr>
          <w:rFonts w:ascii="Calibri" w:hAnsi="Calibri" w:cs="Calibri"/>
          <w:sz w:val="22"/>
          <w:szCs w:val="22"/>
        </w:rPr>
        <w:t xml:space="preserve"> to the new Sub-Contractor</w:t>
      </w:r>
      <w:r w:rsidR="001F46AC" w:rsidRPr="00C90250">
        <w:rPr>
          <w:rFonts w:ascii="Calibri" w:hAnsi="Calibri" w:cs="Calibri"/>
          <w:sz w:val="22"/>
          <w:szCs w:val="22"/>
        </w:rPr>
        <w:t xml:space="preserve">. </w:t>
      </w:r>
    </w:p>
    <w:p w14:paraId="0F27B439" w14:textId="7E241798" w:rsidR="00D1712A" w:rsidRPr="00C90250" w:rsidRDefault="002538DD" w:rsidP="003067BE">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If the Sub-Contractor</w:t>
      </w:r>
      <w:r w:rsidR="00463970" w:rsidRPr="00C90250">
        <w:rPr>
          <w:rFonts w:ascii="Calibri" w:hAnsi="Calibri" w:cs="Calibri"/>
          <w:sz w:val="22"/>
          <w:szCs w:val="22"/>
        </w:rPr>
        <w:t xml:space="preserve"> cannot complete the agreed work for any reason, </w:t>
      </w:r>
      <w:r w:rsidR="001A77E3" w:rsidRPr="00C90250">
        <w:rPr>
          <w:rFonts w:ascii="Calibri" w:hAnsi="Calibri" w:cs="Calibri"/>
          <w:sz w:val="22"/>
          <w:szCs w:val="22"/>
        </w:rPr>
        <w:t>the p</w:t>
      </w:r>
      <w:r w:rsidR="00463970" w:rsidRPr="00C90250">
        <w:rPr>
          <w:rFonts w:ascii="Calibri" w:hAnsi="Calibri" w:cs="Calibri"/>
          <w:sz w:val="22"/>
          <w:szCs w:val="22"/>
        </w:rPr>
        <w:t>urchase</w:t>
      </w:r>
      <w:r w:rsidR="001A77E3" w:rsidRPr="00C90250">
        <w:rPr>
          <w:rFonts w:ascii="Calibri" w:hAnsi="Calibri" w:cs="Calibri"/>
          <w:sz w:val="22"/>
          <w:szCs w:val="22"/>
        </w:rPr>
        <w:t xml:space="preserve"> order</w:t>
      </w:r>
      <w:r w:rsidR="00463970" w:rsidRPr="00C90250">
        <w:rPr>
          <w:rFonts w:ascii="Calibri" w:hAnsi="Calibri" w:cs="Calibri"/>
          <w:sz w:val="22"/>
          <w:szCs w:val="22"/>
        </w:rPr>
        <w:t xml:space="preserve"> will be cancelled. </w:t>
      </w:r>
      <w:r w:rsidR="001A77E3" w:rsidRPr="00C90250">
        <w:rPr>
          <w:rFonts w:ascii="Calibri" w:hAnsi="Calibri" w:cs="Calibri"/>
          <w:sz w:val="22"/>
          <w:szCs w:val="22"/>
        </w:rPr>
        <w:t>For example,</w:t>
      </w:r>
      <w:r w:rsidR="00463970" w:rsidRPr="00C90250">
        <w:rPr>
          <w:rFonts w:ascii="Calibri" w:hAnsi="Calibri" w:cs="Calibri"/>
          <w:sz w:val="22"/>
          <w:szCs w:val="22"/>
        </w:rPr>
        <w:t xml:space="preserve"> the Sub-Contractor failing to arrive, arriving too late to complete the agreed work, or failing to arrive with the correct equipment. </w:t>
      </w:r>
    </w:p>
    <w:p w14:paraId="2561861E" w14:textId="34653173" w:rsidR="00B37C24" w:rsidRPr="00C90250" w:rsidRDefault="00C90250" w:rsidP="00B37C24">
      <w:pPr>
        <w:pStyle w:val="NormalWeb"/>
        <w:numPr>
          <w:ilvl w:val="0"/>
          <w:numId w:val="4"/>
        </w:numPr>
        <w:spacing w:after="240" w:afterAutospacing="0"/>
        <w:rPr>
          <w:rFonts w:ascii="Calibri" w:hAnsi="Calibri" w:cs="Calibri"/>
          <w:b/>
          <w:sz w:val="22"/>
          <w:szCs w:val="22"/>
        </w:rPr>
      </w:pPr>
      <w:r w:rsidRPr="00C90250">
        <w:rPr>
          <w:rFonts w:ascii="Calibri" w:hAnsi="Calibri" w:cs="Calibri"/>
          <w:b/>
          <w:sz w:val="22"/>
          <w:szCs w:val="22"/>
        </w:rPr>
        <w:t>SUB-CONTRACTOR EMPLOYEES</w:t>
      </w:r>
    </w:p>
    <w:p w14:paraId="2962FDBF" w14:textId="77777777" w:rsidR="00B37C24" w:rsidRPr="00C90250" w:rsidRDefault="00B37C24" w:rsidP="00B37C24">
      <w:pPr>
        <w:pStyle w:val="NormalWeb"/>
        <w:spacing w:after="240" w:afterAutospacing="0"/>
        <w:rPr>
          <w:rFonts w:ascii="Calibri" w:hAnsi="Calibri" w:cs="Calibri"/>
          <w:sz w:val="22"/>
          <w:szCs w:val="22"/>
        </w:rPr>
      </w:pPr>
      <w:r w:rsidRPr="00C90250">
        <w:rPr>
          <w:rFonts w:ascii="Calibri" w:hAnsi="Calibri" w:cs="Calibri"/>
          <w:sz w:val="22"/>
          <w:szCs w:val="22"/>
        </w:rPr>
        <w:t xml:space="preserve">Where the Sub-Contractor provides employees, the Sub-Contractor will also: </w:t>
      </w:r>
    </w:p>
    <w:p w14:paraId="55AD61DA" w14:textId="77777777" w:rsidR="00B37C24" w:rsidRPr="00C90250" w:rsidRDefault="00B37C24" w:rsidP="00B37C24">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Ensure that each employee complies with the Sub-Contractor Agreement. </w:t>
      </w:r>
    </w:p>
    <w:p w14:paraId="778FBD63" w14:textId="602217DB" w:rsidR="00B37C24" w:rsidRPr="00C90250" w:rsidRDefault="00B37C24" w:rsidP="00B37C24">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Ensure that the Sub-Contractors' employees comply with any safety instructions given by the Company's </w:t>
      </w:r>
      <w:r w:rsidR="00D1712A" w:rsidRPr="00C90250">
        <w:rPr>
          <w:rFonts w:ascii="Calibri" w:hAnsi="Calibri" w:cs="Calibri"/>
          <w:sz w:val="22"/>
          <w:szCs w:val="22"/>
        </w:rPr>
        <w:t xml:space="preserve">Site Representative. </w:t>
      </w:r>
    </w:p>
    <w:p w14:paraId="126F563C" w14:textId="77777777" w:rsidR="00D1712A" w:rsidRPr="00C90250" w:rsidRDefault="00D1712A" w:rsidP="00D1712A">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 xml:space="preserve">Sub-Contractors' employees are not permitted to alter any rigging provided for their use, or use or interfere with any plant or equipment on the site, unless </w:t>
      </w:r>
      <w:proofErr w:type="spellStart"/>
      <w:r w:rsidRPr="00C90250">
        <w:rPr>
          <w:rFonts w:ascii="Calibri" w:hAnsi="Calibri" w:cs="Calibri"/>
          <w:sz w:val="22"/>
          <w:szCs w:val="22"/>
        </w:rPr>
        <w:t>authorised</w:t>
      </w:r>
      <w:proofErr w:type="spellEnd"/>
      <w:r w:rsidRPr="00C90250">
        <w:rPr>
          <w:rFonts w:ascii="Calibri" w:hAnsi="Calibri" w:cs="Calibri"/>
          <w:sz w:val="22"/>
          <w:szCs w:val="22"/>
        </w:rPr>
        <w:t>.</w:t>
      </w:r>
    </w:p>
    <w:p w14:paraId="60616CF5" w14:textId="413882E8" w:rsidR="00B37C24" w:rsidRPr="00C90250" w:rsidRDefault="00B37C24" w:rsidP="00B37C24">
      <w:pPr>
        <w:pStyle w:val="NormalWeb"/>
        <w:numPr>
          <w:ilvl w:val="1"/>
          <w:numId w:val="4"/>
        </w:numPr>
        <w:spacing w:after="240" w:afterAutospacing="0"/>
        <w:rPr>
          <w:rFonts w:ascii="Calibri" w:hAnsi="Calibri" w:cs="Calibri"/>
          <w:sz w:val="22"/>
          <w:szCs w:val="22"/>
        </w:rPr>
      </w:pPr>
      <w:r w:rsidRPr="00C90250">
        <w:rPr>
          <w:rFonts w:ascii="Calibri" w:hAnsi="Calibri" w:cs="Calibri"/>
          <w:sz w:val="22"/>
          <w:szCs w:val="22"/>
        </w:rPr>
        <w:t>The Sub-Contractor will provide evidence of employers’ liability insurance.</w:t>
      </w:r>
    </w:p>
    <w:p w14:paraId="5195B01E" w14:textId="743C4FF5" w:rsidR="004003B5" w:rsidRPr="00C90250" w:rsidRDefault="00C90250" w:rsidP="004003B5">
      <w:pPr>
        <w:jc w:val="center"/>
        <w:rPr>
          <w:rFonts w:ascii="Calibri" w:hAnsi="Calibri" w:cs="Calibri"/>
          <w:b/>
          <w:sz w:val="28"/>
          <w:szCs w:val="28"/>
        </w:rPr>
      </w:pPr>
      <w:r w:rsidRPr="00C90250">
        <w:rPr>
          <w:rFonts w:ascii="Calibri" w:hAnsi="Calibri" w:cs="Calibri"/>
          <w:b/>
          <w:sz w:val="28"/>
          <w:szCs w:val="28"/>
        </w:rPr>
        <w:t>SUB-CONTRACTORS DECLARATIONS TO THIS AGREEMENT</w:t>
      </w:r>
    </w:p>
    <w:p w14:paraId="76924510" w14:textId="77777777" w:rsidR="004003B5" w:rsidRPr="00C90250" w:rsidRDefault="004003B5" w:rsidP="004003B5">
      <w:pPr>
        <w:pStyle w:val="NormalWeb"/>
        <w:spacing w:after="240" w:afterAutospacing="0"/>
        <w:rPr>
          <w:rFonts w:ascii="Calibri" w:hAnsi="Calibri" w:cs="Calibri"/>
          <w:sz w:val="22"/>
          <w:szCs w:val="22"/>
        </w:rPr>
      </w:pPr>
      <w:r w:rsidRPr="00C90250">
        <w:rPr>
          <w:rFonts w:ascii="Calibri" w:hAnsi="Calibri" w:cs="Calibri"/>
          <w:sz w:val="22"/>
          <w:szCs w:val="22"/>
        </w:rPr>
        <w:t>I/we have read, understood and acknowledge receipt of the Company's Health and Safety Policy, Rigging Working Procedure and this Sub-Contractors Agreement and will ensure compliance with those documents at all times whilst working for or on their behalf.</w:t>
      </w:r>
    </w:p>
    <w:p w14:paraId="647072AB" w14:textId="77777777" w:rsidR="004003B5" w:rsidRPr="00C90250" w:rsidRDefault="004003B5" w:rsidP="004003B5">
      <w:pPr>
        <w:pStyle w:val="NormalWeb"/>
        <w:spacing w:after="240" w:afterAutospacing="0"/>
        <w:rPr>
          <w:rFonts w:ascii="Calibri" w:hAnsi="Calibri" w:cs="Calibri"/>
          <w:sz w:val="22"/>
          <w:szCs w:val="22"/>
        </w:rPr>
      </w:pPr>
      <w:r w:rsidRPr="00C90250">
        <w:rPr>
          <w:rFonts w:ascii="Calibri" w:hAnsi="Calibri" w:cs="Calibri"/>
          <w:sz w:val="22"/>
          <w:szCs w:val="22"/>
        </w:rPr>
        <w:t>I/We also understand fully our legal obligations to carry out all work within the scope of statutory requirements, relevant regulations and codes of practice, and will ensure that these are complied with in every respect.</w:t>
      </w:r>
    </w:p>
    <w:p w14:paraId="48EBEDB3" w14:textId="628325A9" w:rsidR="004003B5" w:rsidRPr="00C90250" w:rsidRDefault="004003B5" w:rsidP="004003B5">
      <w:pPr>
        <w:pStyle w:val="NormalWeb"/>
        <w:spacing w:after="240" w:afterAutospacing="0"/>
        <w:rPr>
          <w:rFonts w:ascii="Calibri" w:hAnsi="Calibri" w:cs="Calibri"/>
          <w:sz w:val="22"/>
          <w:szCs w:val="22"/>
        </w:rPr>
      </w:pPr>
      <w:r w:rsidRPr="00C90250">
        <w:rPr>
          <w:rFonts w:ascii="Calibri" w:hAnsi="Calibri" w:cs="Calibri"/>
          <w:sz w:val="22"/>
          <w:szCs w:val="22"/>
        </w:rPr>
        <w:t xml:space="preserve">I/We guarantee that copies of the Company's Health &amp; Safety Policy and Rigging Working Procedure will be available to all </w:t>
      </w:r>
      <w:r w:rsidR="00755BEA" w:rsidRPr="00C90250">
        <w:rPr>
          <w:rFonts w:ascii="Calibri" w:hAnsi="Calibri" w:cs="Calibri"/>
          <w:sz w:val="22"/>
          <w:szCs w:val="22"/>
        </w:rPr>
        <w:t>C</w:t>
      </w:r>
      <w:r w:rsidRPr="00C90250">
        <w:rPr>
          <w:rFonts w:ascii="Calibri" w:hAnsi="Calibri" w:cs="Calibri"/>
          <w:sz w:val="22"/>
          <w:szCs w:val="22"/>
        </w:rPr>
        <w:t>ontractors/</w:t>
      </w:r>
      <w:r w:rsidR="00755BEA" w:rsidRPr="00C90250">
        <w:rPr>
          <w:rFonts w:ascii="Calibri" w:hAnsi="Calibri" w:cs="Calibri"/>
          <w:sz w:val="22"/>
          <w:szCs w:val="22"/>
        </w:rPr>
        <w:t>S</w:t>
      </w:r>
      <w:r w:rsidRPr="00C90250">
        <w:rPr>
          <w:rFonts w:ascii="Calibri" w:hAnsi="Calibri" w:cs="Calibri"/>
          <w:sz w:val="22"/>
          <w:szCs w:val="22"/>
        </w:rPr>
        <w:t>ub-</w:t>
      </w:r>
      <w:r w:rsidR="00755BEA" w:rsidRPr="00C90250">
        <w:rPr>
          <w:rFonts w:ascii="Calibri" w:hAnsi="Calibri" w:cs="Calibri"/>
          <w:sz w:val="22"/>
          <w:szCs w:val="22"/>
        </w:rPr>
        <w:t>C</w:t>
      </w:r>
      <w:r w:rsidRPr="00C90250">
        <w:rPr>
          <w:rFonts w:ascii="Calibri" w:hAnsi="Calibri" w:cs="Calibri"/>
          <w:sz w:val="22"/>
          <w:szCs w:val="22"/>
        </w:rPr>
        <w:t>ontractors supervisory personnel at all times and that they will be brought to the attention of all personnel in their respective occupations.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331"/>
      </w:tblGrid>
      <w:tr w:rsidR="008C0BCB" w:rsidRPr="00C90250" w14:paraId="256399C4" w14:textId="77777777" w:rsidTr="00C90250">
        <w:trPr>
          <w:trHeight w:val="251"/>
        </w:trPr>
        <w:tc>
          <w:tcPr>
            <w:tcW w:w="5524" w:type="dxa"/>
            <w:gridSpan w:val="2"/>
            <w:shd w:val="clear" w:color="auto" w:fill="BFBFBF" w:themeFill="background1" w:themeFillShade="BF"/>
            <w:vAlign w:val="center"/>
          </w:tcPr>
          <w:p w14:paraId="1E0AD53B" w14:textId="126B02FC" w:rsidR="00153FFB" w:rsidRPr="00C90250" w:rsidRDefault="00C90250" w:rsidP="00C90250">
            <w:pPr>
              <w:pStyle w:val="NormalWeb"/>
              <w:spacing w:before="0" w:beforeAutospacing="0" w:after="0" w:afterAutospacing="0"/>
              <w:jc w:val="center"/>
              <w:rPr>
                <w:rFonts w:ascii="Calibri" w:hAnsi="Calibri" w:cs="Calibri"/>
                <w:b/>
                <w:sz w:val="22"/>
                <w:szCs w:val="22"/>
              </w:rPr>
            </w:pPr>
            <w:r w:rsidRPr="00C90250">
              <w:rPr>
                <w:rFonts w:ascii="Calibri" w:hAnsi="Calibri" w:cs="Calibri"/>
                <w:b/>
                <w:sz w:val="22"/>
                <w:szCs w:val="22"/>
              </w:rPr>
              <w:t>SUB-CONTRACTOR</w:t>
            </w:r>
          </w:p>
        </w:tc>
        <w:tc>
          <w:tcPr>
            <w:tcW w:w="4331" w:type="dxa"/>
            <w:shd w:val="clear" w:color="auto" w:fill="BFBFBF" w:themeFill="background1" w:themeFillShade="BF"/>
            <w:vAlign w:val="center"/>
          </w:tcPr>
          <w:p w14:paraId="20A2ECD0" w14:textId="71CA3F79" w:rsidR="00153FFB" w:rsidRPr="00C90250" w:rsidRDefault="00C90250" w:rsidP="00C90250">
            <w:pPr>
              <w:pStyle w:val="NormalWeb"/>
              <w:spacing w:before="0" w:beforeAutospacing="0" w:after="0" w:afterAutospacing="0"/>
              <w:jc w:val="center"/>
              <w:rPr>
                <w:rFonts w:ascii="Calibri" w:hAnsi="Calibri" w:cs="Calibri"/>
                <w:b/>
                <w:sz w:val="22"/>
                <w:szCs w:val="22"/>
              </w:rPr>
            </w:pPr>
            <w:r w:rsidRPr="00C90250">
              <w:rPr>
                <w:rFonts w:ascii="Calibri" w:hAnsi="Calibri" w:cs="Calibri"/>
                <w:b/>
                <w:sz w:val="22"/>
                <w:szCs w:val="22"/>
              </w:rPr>
              <w:t>THE COMPANY</w:t>
            </w:r>
          </w:p>
        </w:tc>
      </w:tr>
      <w:tr w:rsidR="00C90250" w:rsidRPr="00C90250" w14:paraId="6B6BBF59" w14:textId="77777777" w:rsidTr="00C90250">
        <w:trPr>
          <w:trHeight w:val="397"/>
        </w:trPr>
        <w:tc>
          <w:tcPr>
            <w:tcW w:w="1696" w:type="dxa"/>
            <w:shd w:val="clear" w:color="auto" w:fill="auto"/>
            <w:vAlign w:val="center"/>
          </w:tcPr>
          <w:p w14:paraId="7E957BDA" w14:textId="6CAA40CB" w:rsidR="00C90250" w:rsidRPr="00C90250" w:rsidRDefault="00C90250" w:rsidP="00C90250">
            <w:pPr>
              <w:pStyle w:val="NormalWeb"/>
              <w:spacing w:after="0" w:afterAutospacing="0"/>
              <w:rPr>
                <w:rFonts w:ascii="Calibri" w:hAnsi="Calibri" w:cs="Calibri"/>
                <w:sz w:val="22"/>
                <w:szCs w:val="22"/>
              </w:rPr>
            </w:pPr>
            <w:r>
              <w:rPr>
                <w:rFonts w:ascii="Calibri" w:hAnsi="Calibri" w:cs="Calibri"/>
                <w:sz w:val="22"/>
                <w:szCs w:val="22"/>
              </w:rPr>
              <w:t xml:space="preserve">Full </w:t>
            </w:r>
            <w:r w:rsidRPr="00C90250">
              <w:rPr>
                <w:rFonts w:ascii="Calibri" w:hAnsi="Calibri" w:cs="Calibri"/>
                <w:sz w:val="22"/>
                <w:szCs w:val="22"/>
              </w:rPr>
              <w:t>Name:</w:t>
            </w:r>
          </w:p>
        </w:tc>
        <w:sdt>
          <w:sdtPr>
            <w:rPr>
              <w:rFonts w:asciiTheme="minorHAnsi" w:hAnsiTheme="minorHAnsi" w:cstheme="minorHAnsi"/>
              <w:sz w:val="18"/>
              <w:szCs w:val="18"/>
            </w:rPr>
            <w:id w:val="-1770838141"/>
            <w:placeholder>
              <w:docPart w:val="C67A841E731246029AA82B4BEE103964"/>
            </w:placeholder>
            <w:showingPlcHdr/>
          </w:sdtPr>
          <w:sdtEndPr/>
          <w:sdtContent>
            <w:tc>
              <w:tcPr>
                <w:tcW w:w="3828" w:type="dxa"/>
                <w:shd w:val="clear" w:color="auto" w:fill="auto"/>
                <w:vAlign w:val="center"/>
              </w:tcPr>
              <w:p w14:paraId="790EC280" w14:textId="123BBB6D" w:rsidR="00C90250" w:rsidRPr="008D5EB2" w:rsidRDefault="008D5EB2" w:rsidP="00C90250">
                <w:pPr>
                  <w:pStyle w:val="NormalWeb"/>
                  <w:spacing w:after="0" w:afterAutospacing="0"/>
                  <w:rPr>
                    <w:rFonts w:asciiTheme="minorHAnsi" w:hAnsiTheme="minorHAnsi" w:cstheme="minorHAnsi"/>
                    <w:sz w:val="18"/>
                    <w:szCs w:val="18"/>
                  </w:rPr>
                </w:pPr>
                <w:r w:rsidRPr="00C90250">
                  <w:rPr>
                    <w:rStyle w:val="PlaceholderText"/>
                    <w:rFonts w:asciiTheme="minorHAnsi" w:hAnsiTheme="minorHAnsi" w:cstheme="minorHAnsi"/>
                    <w:sz w:val="18"/>
                    <w:szCs w:val="18"/>
                  </w:rPr>
                  <w:t>Click or tap here to enter text.</w:t>
                </w:r>
              </w:p>
            </w:tc>
          </w:sdtContent>
        </w:sdt>
        <w:tc>
          <w:tcPr>
            <w:tcW w:w="4331" w:type="dxa"/>
            <w:shd w:val="clear" w:color="auto" w:fill="auto"/>
            <w:vAlign w:val="center"/>
          </w:tcPr>
          <w:p w14:paraId="4648A196" w14:textId="20AF2EAA" w:rsidR="00C90250" w:rsidRPr="00C90250" w:rsidRDefault="00C90250" w:rsidP="00C90250">
            <w:pPr>
              <w:pStyle w:val="NormalWeb"/>
              <w:spacing w:after="0" w:afterAutospacing="0"/>
              <w:rPr>
                <w:rFonts w:ascii="Calibri" w:hAnsi="Calibri" w:cs="Calibri"/>
                <w:sz w:val="22"/>
                <w:szCs w:val="22"/>
              </w:rPr>
            </w:pPr>
            <w:r>
              <w:rPr>
                <w:rFonts w:ascii="Calibri" w:hAnsi="Calibri" w:cs="Calibri"/>
                <w:sz w:val="22"/>
                <w:szCs w:val="22"/>
              </w:rPr>
              <w:t xml:space="preserve">Concert Lights (UK) Ltd, trading as </w:t>
            </w:r>
            <w:r w:rsidRPr="00C90250">
              <w:rPr>
                <w:rFonts w:ascii="Calibri" w:hAnsi="Calibri" w:cs="Calibri"/>
                <w:sz w:val="22"/>
                <w:szCs w:val="22"/>
              </w:rPr>
              <w:t>UK Rigging</w:t>
            </w:r>
          </w:p>
        </w:tc>
      </w:tr>
      <w:tr w:rsidR="00C90250" w:rsidRPr="00C90250" w14:paraId="185C4957" w14:textId="77777777" w:rsidTr="00C90250">
        <w:trPr>
          <w:trHeight w:val="397"/>
        </w:trPr>
        <w:tc>
          <w:tcPr>
            <w:tcW w:w="1696" w:type="dxa"/>
            <w:shd w:val="clear" w:color="auto" w:fill="auto"/>
            <w:vAlign w:val="center"/>
          </w:tcPr>
          <w:p w14:paraId="5CC078A0"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Address Line 1:</w:t>
            </w:r>
          </w:p>
        </w:tc>
        <w:sdt>
          <w:sdtPr>
            <w:rPr>
              <w:rFonts w:asciiTheme="minorHAnsi" w:hAnsiTheme="minorHAnsi" w:cstheme="minorHAnsi"/>
              <w:sz w:val="18"/>
              <w:szCs w:val="18"/>
            </w:rPr>
            <w:id w:val="89898372"/>
            <w:placeholder>
              <w:docPart w:val="6355CC0694F44A3B92D97D7DA6893FF0"/>
            </w:placeholder>
            <w:showingPlcHdr/>
          </w:sdtPr>
          <w:sdtEndPr/>
          <w:sdtContent>
            <w:tc>
              <w:tcPr>
                <w:tcW w:w="3828" w:type="dxa"/>
                <w:shd w:val="clear" w:color="auto" w:fill="auto"/>
                <w:vAlign w:val="center"/>
              </w:tcPr>
              <w:p w14:paraId="1F989A97" w14:textId="2658FA19" w:rsidR="00C90250" w:rsidRPr="00C90250" w:rsidRDefault="00C90250" w:rsidP="00C90250">
                <w:pPr>
                  <w:pStyle w:val="NormalWeb"/>
                  <w:spacing w:after="0" w:afterAutospacing="0"/>
                  <w:rPr>
                    <w:rFonts w:ascii="Calibri" w:hAnsi="Calibri" w:cs="Calibri"/>
                    <w:sz w:val="22"/>
                    <w:szCs w:val="22"/>
                  </w:rPr>
                </w:pPr>
                <w:r w:rsidRPr="00C90250">
                  <w:rPr>
                    <w:rStyle w:val="PlaceholderText"/>
                    <w:rFonts w:asciiTheme="minorHAnsi" w:hAnsiTheme="minorHAnsi" w:cstheme="minorHAnsi"/>
                    <w:sz w:val="18"/>
                    <w:szCs w:val="18"/>
                  </w:rPr>
                  <w:t>Click or tap here to enter text.</w:t>
                </w:r>
              </w:p>
            </w:tc>
          </w:sdtContent>
        </w:sdt>
        <w:tc>
          <w:tcPr>
            <w:tcW w:w="4331" w:type="dxa"/>
            <w:shd w:val="clear" w:color="auto" w:fill="auto"/>
            <w:vAlign w:val="center"/>
          </w:tcPr>
          <w:p w14:paraId="3C6F6401"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110 Bridgeman Street</w:t>
            </w:r>
          </w:p>
        </w:tc>
      </w:tr>
      <w:tr w:rsidR="00C90250" w:rsidRPr="00C90250" w14:paraId="6A661336" w14:textId="77777777" w:rsidTr="00C90250">
        <w:trPr>
          <w:trHeight w:val="397"/>
        </w:trPr>
        <w:tc>
          <w:tcPr>
            <w:tcW w:w="1696" w:type="dxa"/>
            <w:shd w:val="clear" w:color="auto" w:fill="auto"/>
            <w:vAlign w:val="center"/>
          </w:tcPr>
          <w:p w14:paraId="5A915258"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Address Line 2:</w:t>
            </w:r>
          </w:p>
        </w:tc>
        <w:sdt>
          <w:sdtPr>
            <w:rPr>
              <w:rFonts w:asciiTheme="minorHAnsi" w:hAnsiTheme="minorHAnsi" w:cstheme="minorHAnsi"/>
              <w:sz w:val="18"/>
              <w:szCs w:val="18"/>
            </w:rPr>
            <w:id w:val="-2051368617"/>
            <w:placeholder>
              <w:docPart w:val="30D947730A3A4EEA8ED9DAC54927C6BD"/>
            </w:placeholder>
            <w:showingPlcHdr/>
          </w:sdtPr>
          <w:sdtEndPr/>
          <w:sdtContent>
            <w:tc>
              <w:tcPr>
                <w:tcW w:w="3828" w:type="dxa"/>
                <w:shd w:val="clear" w:color="auto" w:fill="auto"/>
                <w:vAlign w:val="center"/>
              </w:tcPr>
              <w:p w14:paraId="27765351" w14:textId="77CDDDE5" w:rsidR="00C90250" w:rsidRPr="00C90250" w:rsidRDefault="00C90250" w:rsidP="00C90250">
                <w:pPr>
                  <w:pStyle w:val="NormalWeb"/>
                  <w:spacing w:after="0" w:afterAutospacing="0"/>
                  <w:rPr>
                    <w:rFonts w:ascii="Calibri" w:hAnsi="Calibri" w:cs="Calibri"/>
                    <w:sz w:val="22"/>
                    <w:szCs w:val="22"/>
                  </w:rPr>
                </w:pPr>
                <w:r w:rsidRPr="00C90250">
                  <w:rPr>
                    <w:rStyle w:val="PlaceholderText"/>
                    <w:rFonts w:asciiTheme="minorHAnsi" w:hAnsiTheme="minorHAnsi" w:cstheme="minorHAnsi"/>
                    <w:sz w:val="18"/>
                    <w:szCs w:val="18"/>
                  </w:rPr>
                  <w:t>Click or tap here to enter text.</w:t>
                </w:r>
              </w:p>
            </w:tc>
          </w:sdtContent>
        </w:sdt>
        <w:tc>
          <w:tcPr>
            <w:tcW w:w="4331" w:type="dxa"/>
            <w:shd w:val="clear" w:color="auto" w:fill="auto"/>
            <w:vAlign w:val="center"/>
          </w:tcPr>
          <w:p w14:paraId="0167138F"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Bolton</w:t>
            </w:r>
          </w:p>
        </w:tc>
      </w:tr>
      <w:tr w:rsidR="00C90250" w:rsidRPr="00C90250" w14:paraId="0B3C7725" w14:textId="77777777" w:rsidTr="00C90250">
        <w:trPr>
          <w:trHeight w:val="397"/>
        </w:trPr>
        <w:tc>
          <w:tcPr>
            <w:tcW w:w="1696" w:type="dxa"/>
            <w:shd w:val="clear" w:color="auto" w:fill="auto"/>
            <w:vAlign w:val="center"/>
          </w:tcPr>
          <w:p w14:paraId="33D53448"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Postcode</w:t>
            </w:r>
            <w:r>
              <w:rPr>
                <w:rFonts w:ascii="Calibri" w:hAnsi="Calibri" w:cs="Calibri"/>
                <w:sz w:val="22"/>
                <w:szCs w:val="22"/>
              </w:rPr>
              <w:t>:</w:t>
            </w:r>
          </w:p>
        </w:tc>
        <w:sdt>
          <w:sdtPr>
            <w:rPr>
              <w:rFonts w:asciiTheme="minorHAnsi" w:hAnsiTheme="minorHAnsi" w:cstheme="minorHAnsi"/>
              <w:sz w:val="18"/>
              <w:szCs w:val="18"/>
            </w:rPr>
            <w:id w:val="-1688901997"/>
            <w:placeholder>
              <w:docPart w:val="2F5DD9F549AC42159636AD521D6394DA"/>
            </w:placeholder>
            <w:showingPlcHdr/>
          </w:sdtPr>
          <w:sdtEndPr/>
          <w:sdtContent>
            <w:tc>
              <w:tcPr>
                <w:tcW w:w="3828" w:type="dxa"/>
                <w:shd w:val="clear" w:color="auto" w:fill="auto"/>
                <w:vAlign w:val="center"/>
              </w:tcPr>
              <w:p w14:paraId="68FBFCA5" w14:textId="56DCEA7F" w:rsidR="00C90250" w:rsidRPr="00C90250" w:rsidRDefault="00C90250" w:rsidP="00C90250">
                <w:pPr>
                  <w:pStyle w:val="NormalWeb"/>
                  <w:spacing w:after="0" w:afterAutospacing="0"/>
                  <w:rPr>
                    <w:rFonts w:asciiTheme="minorHAnsi" w:hAnsiTheme="minorHAnsi" w:cstheme="minorHAnsi"/>
                    <w:sz w:val="22"/>
                    <w:szCs w:val="22"/>
                  </w:rPr>
                </w:pPr>
                <w:r w:rsidRPr="00C90250">
                  <w:rPr>
                    <w:rStyle w:val="PlaceholderText"/>
                    <w:rFonts w:asciiTheme="minorHAnsi" w:hAnsiTheme="minorHAnsi" w:cstheme="minorHAnsi"/>
                    <w:sz w:val="18"/>
                    <w:szCs w:val="18"/>
                  </w:rPr>
                  <w:t>Click or tap here to enter text.</w:t>
                </w:r>
              </w:p>
            </w:tc>
          </w:sdtContent>
        </w:sdt>
        <w:tc>
          <w:tcPr>
            <w:tcW w:w="4331" w:type="dxa"/>
            <w:shd w:val="clear" w:color="auto" w:fill="auto"/>
            <w:vAlign w:val="center"/>
          </w:tcPr>
          <w:p w14:paraId="26183F2D"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BL3 6BS</w:t>
            </w:r>
          </w:p>
        </w:tc>
      </w:tr>
      <w:tr w:rsidR="00C90250" w:rsidRPr="00C90250" w14:paraId="65103896" w14:textId="77777777" w:rsidTr="00C90250">
        <w:trPr>
          <w:trHeight w:val="397"/>
        </w:trPr>
        <w:tc>
          <w:tcPr>
            <w:tcW w:w="1696" w:type="dxa"/>
            <w:vMerge w:val="restart"/>
            <w:shd w:val="clear" w:color="auto" w:fill="auto"/>
            <w:vAlign w:val="center"/>
          </w:tcPr>
          <w:p w14:paraId="47AB84B1" w14:textId="1D04018A" w:rsidR="00C90250" w:rsidRPr="00C90250" w:rsidRDefault="00C90250" w:rsidP="00C90250">
            <w:pPr>
              <w:pStyle w:val="NormalWeb"/>
              <w:spacing w:after="0"/>
              <w:rPr>
                <w:rFonts w:ascii="Calibri" w:hAnsi="Calibri" w:cs="Calibri"/>
                <w:sz w:val="22"/>
                <w:szCs w:val="22"/>
              </w:rPr>
            </w:pPr>
            <w:r w:rsidRPr="00C90250">
              <w:rPr>
                <w:rFonts w:ascii="Calibri" w:hAnsi="Calibri" w:cs="Calibri"/>
                <w:sz w:val="22"/>
                <w:szCs w:val="22"/>
              </w:rPr>
              <w:t>Signature:</w:t>
            </w:r>
          </w:p>
        </w:tc>
        <w:sdt>
          <w:sdtPr>
            <w:rPr>
              <w:rFonts w:ascii="Calibri" w:hAnsi="Calibri" w:cs="Calibri"/>
              <w:sz w:val="22"/>
              <w:szCs w:val="22"/>
            </w:rPr>
            <w:id w:val="-706872400"/>
            <w:showingPlcHdr/>
            <w:picture/>
          </w:sdtPr>
          <w:sdtEndPr/>
          <w:sdtContent>
            <w:tc>
              <w:tcPr>
                <w:tcW w:w="3828" w:type="dxa"/>
                <w:vMerge w:val="restart"/>
                <w:shd w:val="clear" w:color="auto" w:fill="auto"/>
                <w:vAlign w:val="center"/>
              </w:tcPr>
              <w:p w14:paraId="29B37918" w14:textId="31979AE0" w:rsidR="00C90250" w:rsidRPr="00C90250" w:rsidRDefault="008D5EB2" w:rsidP="00C90250">
                <w:pPr>
                  <w:pStyle w:val="NormalWeb"/>
                  <w:spacing w:after="0" w:afterAutospacing="0"/>
                  <w:rPr>
                    <w:rFonts w:ascii="Calibri" w:hAnsi="Calibri" w:cs="Calibri"/>
                    <w:sz w:val="22"/>
                    <w:szCs w:val="22"/>
                  </w:rPr>
                </w:pPr>
                <w:r>
                  <w:rPr>
                    <w:rFonts w:ascii="Calibri" w:hAnsi="Calibri" w:cs="Calibri"/>
                    <w:noProof/>
                    <w:sz w:val="22"/>
                    <w:szCs w:val="22"/>
                  </w:rPr>
                  <w:drawing>
                    <wp:inline distT="0" distB="0" distL="0" distR="0" wp14:anchorId="23A87944" wp14:editId="6CEF266C">
                      <wp:extent cx="1901789" cy="361107"/>
                      <wp:effectExtent l="0" t="0" r="3810" b="1270"/>
                      <wp:docPr id="798132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80" cy="368359"/>
                              </a:xfrm>
                              <a:prstGeom prst="rect">
                                <a:avLst/>
                              </a:prstGeom>
                              <a:noFill/>
                              <a:ln>
                                <a:noFill/>
                              </a:ln>
                            </pic:spPr>
                          </pic:pic>
                        </a:graphicData>
                      </a:graphic>
                    </wp:inline>
                  </w:drawing>
                </w:r>
              </w:p>
            </w:tc>
          </w:sdtContent>
        </w:sdt>
        <w:tc>
          <w:tcPr>
            <w:tcW w:w="4331" w:type="dxa"/>
            <w:shd w:val="clear" w:color="auto" w:fill="auto"/>
            <w:vAlign w:val="center"/>
          </w:tcPr>
          <w:p w14:paraId="65395F77" w14:textId="4D55EF41"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Representative:  Mike Hindle</w:t>
            </w:r>
          </w:p>
        </w:tc>
      </w:tr>
      <w:tr w:rsidR="00C90250" w:rsidRPr="00C90250" w14:paraId="32618798" w14:textId="77777777" w:rsidTr="00C90250">
        <w:trPr>
          <w:trHeight w:val="397"/>
        </w:trPr>
        <w:tc>
          <w:tcPr>
            <w:tcW w:w="1696" w:type="dxa"/>
            <w:vMerge/>
            <w:shd w:val="clear" w:color="auto" w:fill="auto"/>
            <w:vAlign w:val="center"/>
          </w:tcPr>
          <w:p w14:paraId="52C8A08A" w14:textId="34E70051" w:rsidR="00C90250" w:rsidRPr="00C90250" w:rsidRDefault="00C90250" w:rsidP="00C90250">
            <w:pPr>
              <w:pStyle w:val="NormalWeb"/>
              <w:spacing w:after="0" w:afterAutospacing="0"/>
              <w:rPr>
                <w:rFonts w:ascii="Calibri" w:hAnsi="Calibri" w:cs="Calibri"/>
                <w:sz w:val="22"/>
                <w:szCs w:val="22"/>
              </w:rPr>
            </w:pPr>
          </w:p>
        </w:tc>
        <w:tc>
          <w:tcPr>
            <w:tcW w:w="3828" w:type="dxa"/>
            <w:vMerge/>
            <w:shd w:val="clear" w:color="auto" w:fill="auto"/>
            <w:vAlign w:val="center"/>
          </w:tcPr>
          <w:p w14:paraId="3A57C2F6" w14:textId="2753BEBA" w:rsidR="00C90250" w:rsidRPr="00C90250" w:rsidRDefault="00C90250" w:rsidP="00C90250">
            <w:pPr>
              <w:pStyle w:val="NormalWeb"/>
              <w:spacing w:after="0" w:afterAutospacing="0"/>
              <w:rPr>
                <w:rFonts w:ascii="Calibri" w:hAnsi="Calibri" w:cs="Calibri"/>
                <w:sz w:val="22"/>
                <w:szCs w:val="22"/>
              </w:rPr>
            </w:pPr>
          </w:p>
        </w:tc>
        <w:tc>
          <w:tcPr>
            <w:tcW w:w="4331" w:type="dxa"/>
            <w:shd w:val="clear" w:color="auto" w:fill="auto"/>
            <w:vAlign w:val="center"/>
          </w:tcPr>
          <w:p w14:paraId="53DF237E" w14:textId="74C8644E"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noProof/>
                <w:sz w:val="22"/>
                <w:szCs w:val="22"/>
              </w:rPr>
              <w:drawing>
                <wp:anchor distT="0" distB="0" distL="114300" distR="114300" simplePos="0" relativeHeight="251665408" behindDoc="0" locked="0" layoutInCell="1" allowOverlap="1" wp14:anchorId="59856700" wp14:editId="6D375239">
                  <wp:simplePos x="0" y="0"/>
                  <wp:positionH relativeFrom="column">
                    <wp:posOffset>702310</wp:posOffset>
                  </wp:positionH>
                  <wp:positionV relativeFrom="paragraph">
                    <wp:posOffset>15875</wp:posOffset>
                  </wp:positionV>
                  <wp:extent cx="832485" cy="217805"/>
                  <wp:effectExtent l="0" t="0" r="5715" b="0"/>
                  <wp:wrapNone/>
                  <wp:docPr id="498985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985453" name="Picture 49898545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485" cy="217805"/>
                          </a:xfrm>
                          <a:prstGeom prst="rect">
                            <a:avLst/>
                          </a:prstGeom>
                        </pic:spPr>
                      </pic:pic>
                    </a:graphicData>
                  </a:graphic>
                  <wp14:sizeRelH relativeFrom="margin">
                    <wp14:pctWidth>0</wp14:pctWidth>
                  </wp14:sizeRelH>
                  <wp14:sizeRelV relativeFrom="margin">
                    <wp14:pctHeight>0</wp14:pctHeight>
                  </wp14:sizeRelV>
                </wp:anchor>
              </w:drawing>
            </w:r>
            <w:r w:rsidRPr="00C90250">
              <w:rPr>
                <w:rFonts w:ascii="Calibri" w:hAnsi="Calibri" w:cs="Calibri"/>
                <w:sz w:val="22"/>
                <w:szCs w:val="22"/>
              </w:rPr>
              <w:t xml:space="preserve">Signature:  </w:t>
            </w:r>
          </w:p>
        </w:tc>
      </w:tr>
      <w:tr w:rsidR="00C90250" w:rsidRPr="00C90250" w14:paraId="627DD970" w14:textId="77777777" w:rsidTr="00C90250">
        <w:trPr>
          <w:trHeight w:val="397"/>
        </w:trPr>
        <w:tc>
          <w:tcPr>
            <w:tcW w:w="1696" w:type="dxa"/>
            <w:shd w:val="clear" w:color="auto" w:fill="auto"/>
            <w:vAlign w:val="center"/>
          </w:tcPr>
          <w:p w14:paraId="59AC2345" w14:textId="77777777"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Date:</w:t>
            </w:r>
          </w:p>
        </w:tc>
        <w:sdt>
          <w:sdtPr>
            <w:rPr>
              <w:rFonts w:ascii="Calibri" w:hAnsi="Calibri" w:cs="Calibri"/>
              <w:sz w:val="18"/>
              <w:szCs w:val="18"/>
            </w:rPr>
            <w:id w:val="1564608628"/>
            <w:placeholder>
              <w:docPart w:val="D5527331BB2F447493E8F4D0977AF632"/>
            </w:placeholder>
            <w:showingPlcHdr/>
            <w:date w:fullDate="2024-03-05T00:00:00Z">
              <w:dateFormat w:val="dd/MM/yyyy"/>
              <w:lid w:val="en-GB"/>
              <w:storeMappedDataAs w:val="dateTime"/>
              <w:calendar w:val="gregorian"/>
            </w:date>
          </w:sdtPr>
          <w:sdtEndPr/>
          <w:sdtContent>
            <w:tc>
              <w:tcPr>
                <w:tcW w:w="3828" w:type="dxa"/>
                <w:shd w:val="clear" w:color="auto" w:fill="auto"/>
                <w:vAlign w:val="center"/>
              </w:tcPr>
              <w:p w14:paraId="629B9E7E" w14:textId="1FC2CB6C" w:rsidR="00C90250" w:rsidRPr="00C90250" w:rsidRDefault="00C90250" w:rsidP="00C90250">
                <w:pPr>
                  <w:pStyle w:val="NormalWeb"/>
                  <w:spacing w:after="0" w:afterAutospacing="0"/>
                  <w:rPr>
                    <w:rFonts w:ascii="Calibri" w:hAnsi="Calibri" w:cs="Calibri"/>
                    <w:sz w:val="22"/>
                    <w:szCs w:val="22"/>
                  </w:rPr>
                </w:pPr>
                <w:r w:rsidRPr="00C90250">
                  <w:rPr>
                    <w:rStyle w:val="PlaceholderText"/>
                    <w:rFonts w:asciiTheme="minorHAnsi" w:hAnsiTheme="minorHAnsi" w:cstheme="minorHAnsi"/>
                    <w:sz w:val="16"/>
                    <w:szCs w:val="16"/>
                  </w:rPr>
                  <w:t>Click or tap to enter a date.</w:t>
                </w:r>
              </w:p>
            </w:tc>
          </w:sdtContent>
        </w:sdt>
        <w:tc>
          <w:tcPr>
            <w:tcW w:w="4331" w:type="dxa"/>
            <w:shd w:val="clear" w:color="auto" w:fill="auto"/>
            <w:vAlign w:val="center"/>
          </w:tcPr>
          <w:p w14:paraId="071C4488" w14:textId="52A820AA" w:rsidR="00C90250" w:rsidRPr="00C90250" w:rsidRDefault="00C90250" w:rsidP="00C90250">
            <w:pPr>
              <w:pStyle w:val="NormalWeb"/>
              <w:spacing w:after="0" w:afterAutospacing="0"/>
              <w:rPr>
                <w:rFonts w:ascii="Calibri" w:hAnsi="Calibri" w:cs="Calibri"/>
                <w:sz w:val="22"/>
                <w:szCs w:val="22"/>
              </w:rPr>
            </w:pPr>
            <w:r w:rsidRPr="00C90250">
              <w:rPr>
                <w:rFonts w:ascii="Calibri" w:hAnsi="Calibri" w:cs="Calibri"/>
                <w:sz w:val="22"/>
                <w:szCs w:val="22"/>
              </w:rPr>
              <w:t>Date:  27</w:t>
            </w:r>
            <w:r w:rsidRPr="00C90250">
              <w:rPr>
                <w:rFonts w:ascii="Calibri" w:hAnsi="Calibri" w:cs="Calibri"/>
                <w:sz w:val="22"/>
                <w:szCs w:val="22"/>
                <w:vertAlign w:val="superscript"/>
              </w:rPr>
              <w:t>th</w:t>
            </w:r>
            <w:r w:rsidRPr="00C90250">
              <w:rPr>
                <w:rFonts w:ascii="Calibri" w:hAnsi="Calibri" w:cs="Calibri"/>
                <w:sz w:val="22"/>
                <w:szCs w:val="22"/>
              </w:rPr>
              <w:t xml:space="preserve"> February 2024</w:t>
            </w:r>
          </w:p>
        </w:tc>
      </w:tr>
    </w:tbl>
    <w:p w14:paraId="110B9B32" w14:textId="77777777" w:rsidR="00233514" w:rsidRPr="00A53E30" w:rsidRDefault="00233514" w:rsidP="00A53E30">
      <w:pPr>
        <w:spacing w:after="240"/>
        <w:rPr>
          <w:rFonts w:ascii="Calibri" w:hAnsi="Calibri" w:cs="Calibri"/>
          <w:sz w:val="4"/>
          <w:szCs w:val="4"/>
        </w:rPr>
      </w:pPr>
    </w:p>
    <w:sectPr w:rsidR="00233514" w:rsidRPr="00A53E30" w:rsidSect="00A53E30">
      <w:headerReference w:type="default" r:id="rId10"/>
      <w:footerReference w:type="even" r:id="rId11"/>
      <w:footerReference w:type="default" r:id="rId12"/>
      <w:pgSz w:w="11907" w:h="16840" w:code="9"/>
      <w:pgMar w:top="1134" w:right="850" w:bottom="170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2BE1" w14:textId="77777777" w:rsidR="00294BC3" w:rsidRDefault="00294BC3">
      <w:r>
        <w:separator/>
      </w:r>
    </w:p>
  </w:endnote>
  <w:endnote w:type="continuationSeparator" w:id="0">
    <w:p w14:paraId="536D0BE3" w14:textId="77777777" w:rsidR="00294BC3" w:rsidRDefault="0029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B5FA" w14:textId="77777777" w:rsidR="00BC6773" w:rsidRDefault="00BC6773" w:rsidP="00567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7345A" w14:textId="77777777" w:rsidR="00BC6773" w:rsidRDefault="00BC6773" w:rsidP="00040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583677"/>
      <w:docPartObj>
        <w:docPartGallery w:val="Page Numbers (Bottom of Page)"/>
        <w:docPartUnique/>
      </w:docPartObj>
    </w:sdtPr>
    <w:sdtContent>
      <w:sdt>
        <w:sdtPr>
          <w:id w:val="1728636285"/>
          <w:docPartObj>
            <w:docPartGallery w:val="Page Numbers (Top of Page)"/>
            <w:docPartUnique/>
          </w:docPartObj>
        </w:sdtPr>
        <w:sdtContent>
          <w:p w14:paraId="7AC96D0C" w14:textId="1548AC4C" w:rsidR="00A53E30" w:rsidRDefault="00A53E30" w:rsidP="00A53E30">
            <w:pPr>
              <w:pStyle w:val="Footer"/>
              <w:jc w:val="center"/>
              <w:rPr>
                <w:rFonts w:asciiTheme="minorHAnsi" w:hAnsiTheme="minorHAnsi" w:cstheme="minorHAnsi"/>
                <w:b/>
                <w:bCs/>
                <w:sz w:val="18"/>
                <w:szCs w:val="18"/>
              </w:rPr>
            </w:pPr>
            <w:r>
              <w:t xml:space="preserve">- </w:t>
            </w:r>
            <w:r w:rsidRPr="00A53E30">
              <w:rPr>
                <w:rFonts w:asciiTheme="minorHAnsi" w:hAnsiTheme="minorHAnsi" w:cstheme="minorHAnsi"/>
                <w:sz w:val="18"/>
                <w:szCs w:val="18"/>
              </w:rPr>
              <w:t xml:space="preserve">PAGE </w:t>
            </w:r>
            <w:r w:rsidRPr="00A53E30">
              <w:rPr>
                <w:rFonts w:asciiTheme="minorHAnsi" w:hAnsiTheme="minorHAnsi" w:cstheme="minorHAnsi"/>
                <w:b/>
                <w:bCs/>
                <w:sz w:val="18"/>
                <w:szCs w:val="18"/>
              </w:rPr>
              <w:fldChar w:fldCharType="begin"/>
            </w:r>
            <w:r w:rsidRPr="00A53E30">
              <w:rPr>
                <w:rFonts w:asciiTheme="minorHAnsi" w:hAnsiTheme="minorHAnsi" w:cstheme="minorHAnsi"/>
                <w:b/>
                <w:bCs/>
                <w:sz w:val="18"/>
                <w:szCs w:val="18"/>
              </w:rPr>
              <w:instrText xml:space="preserve"> PAGE </w:instrText>
            </w:r>
            <w:r w:rsidRPr="00A53E30">
              <w:rPr>
                <w:rFonts w:asciiTheme="minorHAnsi" w:hAnsiTheme="minorHAnsi" w:cstheme="minorHAnsi"/>
                <w:b/>
                <w:bCs/>
                <w:sz w:val="18"/>
                <w:szCs w:val="18"/>
              </w:rPr>
              <w:fldChar w:fldCharType="separate"/>
            </w:r>
            <w:r w:rsidRPr="00A53E30">
              <w:rPr>
                <w:rFonts w:asciiTheme="minorHAnsi" w:hAnsiTheme="minorHAnsi" w:cstheme="minorHAnsi"/>
                <w:b/>
                <w:bCs/>
                <w:noProof/>
                <w:sz w:val="18"/>
                <w:szCs w:val="18"/>
              </w:rPr>
              <w:t>2</w:t>
            </w:r>
            <w:r w:rsidRPr="00A53E30">
              <w:rPr>
                <w:rFonts w:asciiTheme="minorHAnsi" w:hAnsiTheme="minorHAnsi" w:cstheme="minorHAnsi"/>
                <w:b/>
                <w:bCs/>
                <w:sz w:val="18"/>
                <w:szCs w:val="18"/>
              </w:rPr>
              <w:fldChar w:fldCharType="end"/>
            </w:r>
            <w:r w:rsidRPr="00A53E30">
              <w:rPr>
                <w:rFonts w:asciiTheme="minorHAnsi" w:hAnsiTheme="minorHAnsi" w:cstheme="minorHAnsi"/>
                <w:sz w:val="18"/>
                <w:szCs w:val="18"/>
              </w:rPr>
              <w:t xml:space="preserve"> OF </w:t>
            </w:r>
            <w:r w:rsidRPr="00A53E30">
              <w:rPr>
                <w:rFonts w:asciiTheme="minorHAnsi" w:hAnsiTheme="minorHAnsi" w:cstheme="minorHAnsi"/>
                <w:b/>
                <w:bCs/>
                <w:sz w:val="18"/>
                <w:szCs w:val="18"/>
              </w:rPr>
              <w:fldChar w:fldCharType="begin"/>
            </w:r>
            <w:r w:rsidRPr="00A53E30">
              <w:rPr>
                <w:rFonts w:asciiTheme="minorHAnsi" w:hAnsiTheme="minorHAnsi" w:cstheme="minorHAnsi"/>
                <w:b/>
                <w:bCs/>
                <w:sz w:val="18"/>
                <w:szCs w:val="18"/>
              </w:rPr>
              <w:instrText xml:space="preserve"> NUMPAGES  </w:instrText>
            </w:r>
            <w:r w:rsidRPr="00A53E30">
              <w:rPr>
                <w:rFonts w:asciiTheme="minorHAnsi" w:hAnsiTheme="minorHAnsi" w:cstheme="minorHAnsi"/>
                <w:b/>
                <w:bCs/>
                <w:sz w:val="18"/>
                <w:szCs w:val="18"/>
              </w:rPr>
              <w:fldChar w:fldCharType="separate"/>
            </w:r>
            <w:r w:rsidRPr="00A53E30">
              <w:rPr>
                <w:rFonts w:asciiTheme="minorHAnsi" w:hAnsiTheme="minorHAnsi" w:cstheme="minorHAnsi"/>
                <w:b/>
                <w:bCs/>
                <w:noProof/>
                <w:sz w:val="18"/>
                <w:szCs w:val="18"/>
              </w:rPr>
              <w:t>2</w:t>
            </w:r>
            <w:r w:rsidRPr="00A53E30">
              <w:rPr>
                <w:rFonts w:asciiTheme="minorHAnsi" w:hAnsiTheme="minorHAnsi" w:cstheme="minorHAnsi"/>
                <w:b/>
                <w:bCs/>
                <w:sz w:val="18"/>
                <w:szCs w:val="18"/>
              </w:rPr>
              <w:fldChar w:fldCharType="end"/>
            </w:r>
            <w:r>
              <w:rPr>
                <w:rFonts w:asciiTheme="minorHAnsi" w:hAnsiTheme="minorHAnsi" w:cstheme="minorHAnsi"/>
                <w:b/>
                <w:bCs/>
                <w:sz w:val="18"/>
                <w:szCs w:val="18"/>
              </w:rPr>
              <w:t xml:space="preserve"> -</w:t>
            </w:r>
          </w:p>
          <w:p w14:paraId="6943D185" w14:textId="1A444571" w:rsidR="00A53E30" w:rsidRPr="00A53E30" w:rsidRDefault="00A53E30" w:rsidP="00A53E30">
            <w:pPr>
              <w:pStyle w:val="Header"/>
              <w:spacing w:before="240"/>
              <w:jc w:val="center"/>
              <w:rPr>
                <w:rFonts w:asciiTheme="minorHAnsi" w:hAnsiTheme="minorHAnsi" w:cstheme="minorHAnsi"/>
                <w:sz w:val="18"/>
                <w:szCs w:val="18"/>
              </w:rPr>
            </w:pPr>
            <w:r w:rsidRPr="00A53E30">
              <w:rPr>
                <w:rFonts w:asciiTheme="minorHAnsi" w:hAnsiTheme="minorHAnsi" w:cstheme="minorHAnsi"/>
                <w:b/>
                <w:sz w:val="18"/>
                <w:szCs w:val="18"/>
              </w:rPr>
              <w:t>UK RIGGING</w:t>
            </w:r>
            <w:r>
              <w:rPr>
                <w:rFonts w:asciiTheme="minorHAnsi" w:hAnsiTheme="minorHAnsi" w:cstheme="minorHAnsi"/>
                <w:b/>
                <w:sz w:val="18"/>
                <w:szCs w:val="18"/>
              </w:rPr>
              <w:t xml:space="preserve">   </w:t>
            </w:r>
            <w:r w:rsidRPr="00A53E30">
              <w:rPr>
                <w:rFonts w:asciiTheme="minorHAnsi" w:hAnsiTheme="minorHAnsi" w:cstheme="minorHAnsi"/>
                <w:bCs/>
                <w:sz w:val="18"/>
                <w:szCs w:val="18"/>
              </w:rPr>
              <w:t>|</w:t>
            </w:r>
            <w:r>
              <w:rPr>
                <w:rFonts w:asciiTheme="minorHAnsi" w:hAnsiTheme="minorHAnsi" w:cstheme="minorHAnsi"/>
                <w:b/>
                <w:sz w:val="18"/>
                <w:szCs w:val="18"/>
              </w:rPr>
              <w:t xml:space="preserve">   </w:t>
            </w:r>
            <w:r w:rsidRPr="00A53E30">
              <w:rPr>
                <w:rFonts w:asciiTheme="minorHAnsi" w:hAnsiTheme="minorHAnsi" w:cstheme="minorHAnsi"/>
                <w:sz w:val="18"/>
                <w:szCs w:val="18"/>
              </w:rPr>
              <w:t xml:space="preserve">110 BRIDGEMAN STREET, BOLTON, </w:t>
            </w:r>
            <w:proofErr w:type="spellStart"/>
            <w:r w:rsidRPr="00A53E30">
              <w:rPr>
                <w:rFonts w:asciiTheme="minorHAnsi" w:hAnsiTheme="minorHAnsi" w:cstheme="minorHAnsi"/>
                <w:sz w:val="18"/>
                <w:szCs w:val="18"/>
              </w:rPr>
              <w:t>BL3</w:t>
            </w:r>
            <w:proofErr w:type="spellEnd"/>
            <w:r w:rsidRPr="00A53E30">
              <w:rPr>
                <w:rFonts w:asciiTheme="minorHAnsi" w:hAnsiTheme="minorHAnsi" w:cstheme="minorHAnsi"/>
                <w:sz w:val="18"/>
                <w:szCs w:val="18"/>
              </w:rPr>
              <w:t xml:space="preserve"> </w:t>
            </w:r>
            <w:proofErr w:type="spellStart"/>
            <w:r w:rsidRPr="00A53E30">
              <w:rPr>
                <w:rFonts w:asciiTheme="minorHAnsi" w:hAnsiTheme="minorHAnsi" w:cstheme="minorHAnsi"/>
                <w:sz w:val="18"/>
                <w:szCs w:val="18"/>
              </w:rPr>
              <w:t>6BS</w:t>
            </w:r>
            <w:proofErr w:type="spellEnd"/>
            <w:r>
              <w:rPr>
                <w:rFonts w:asciiTheme="minorHAnsi" w:hAnsiTheme="minorHAnsi" w:cstheme="minorHAnsi"/>
                <w:sz w:val="18"/>
                <w:szCs w:val="18"/>
              </w:rPr>
              <w:t xml:space="preserve">   |   </w:t>
            </w:r>
            <w:r w:rsidRPr="00A53E30">
              <w:rPr>
                <w:rFonts w:asciiTheme="minorHAnsi" w:hAnsiTheme="minorHAnsi" w:cstheme="minorHAnsi"/>
                <w:sz w:val="18"/>
                <w:szCs w:val="18"/>
              </w:rPr>
              <w:t>01204 394343</w:t>
            </w:r>
            <w:r>
              <w:rPr>
                <w:rFonts w:asciiTheme="minorHAnsi" w:hAnsiTheme="minorHAnsi" w:cstheme="minorHAnsi"/>
                <w:sz w:val="18"/>
                <w:szCs w:val="18"/>
              </w:rPr>
              <w:t xml:space="preserve">   </w:t>
            </w:r>
            <w:r w:rsidRPr="00A53E30">
              <w:rPr>
                <w:rFonts w:asciiTheme="minorHAnsi" w:hAnsiTheme="minorHAnsi" w:cstheme="minorHAnsi"/>
                <w:sz w:val="18"/>
                <w:szCs w:val="18"/>
              </w:rPr>
              <w:t>|</w:t>
            </w:r>
            <w:r>
              <w:rPr>
                <w:rFonts w:asciiTheme="minorHAnsi" w:hAnsiTheme="minorHAnsi" w:cstheme="minorHAnsi"/>
                <w:sz w:val="18"/>
                <w:szCs w:val="18"/>
              </w:rPr>
              <w:t xml:space="preserve">   </w:t>
            </w:r>
            <w:r w:rsidRPr="00A53E30">
              <w:rPr>
                <w:rFonts w:asciiTheme="minorHAnsi" w:hAnsiTheme="minorHAnsi" w:cstheme="minorHAnsi"/>
                <w:sz w:val="18"/>
                <w:szCs w:val="18"/>
              </w:rPr>
              <w:t>MAIL@UKRIGGING.NET</w:t>
            </w:r>
            <w:r>
              <w:rPr>
                <w:rFonts w:asciiTheme="minorHAnsi" w:hAnsiTheme="minorHAnsi" w:cstheme="minorHAnsi"/>
                <w:sz w:val="18"/>
                <w:szCs w:val="18"/>
              </w:rPr>
              <w:t xml:space="preserve">   |   </w:t>
            </w:r>
            <w:r w:rsidRPr="00A53E30">
              <w:rPr>
                <w:rFonts w:asciiTheme="minorHAnsi" w:hAnsiTheme="minorHAnsi" w:cstheme="minorHAnsi"/>
                <w:sz w:val="18"/>
                <w:szCs w:val="18"/>
              </w:rPr>
              <w:t>WWW.UKRIGGING.NET</w:t>
            </w:r>
          </w:p>
          <w:p w14:paraId="6151DA35" w14:textId="7E902431" w:rsidR="00A53E30" w:rsidRDefault="00A53E30">
            <w:pPr>
              <w:pStyle w:val="Footer"/>
              <w:jc w:val="center"/>
            </w:pPr>
          </w:p>
        </w:sdtContent>
      </w:sdt>
    </w:sdtContent>
  </w:sdt>
  <w:p w14:paraId="05D011DB" w14:textId="77777777" w:rsidR="00A53E30" w:rsidRPr="00A53E30" w:rsidRDefault="00A53E30" w:rsidP="00A53E30">
    <w:pPr>
      <w:pStyle w:val="Head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9C2" w14:textId="77777777" w:rsidR="00294BC3" w:rsidRDefault="00294BC3">
      <w:r>
        <w:separator/>
      </w:r>
    </w:p>
  </w:footnote>
  <w:footnote w:type="continuationSeparator" w:id="0">
    <w:p w14:paraId="33A72874" w14:textId="77777777" w:rsidR="00294BC3" w:rsidRDefault="0029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A236" w14:textId="4204B19B" w:rsidR="00A53E30" w:rsidRPr="00A53E30" w:rsidRDefault="00A53E30" w:rsidP="00A53E30">
    <w:pPr>
      <w:jc w:val="center"/>
      <w:rPr>
        <w:rFonts w:asciiTheme="minorHAnsi" w:hAnsiTheme="minorHAnsi" w:cstheme="minorHAnsi"/>
        <w:b/>
        <w:sz w:val="28"/>
        <w:szCs w:val="22"/>
        <w:lang w:val="en-GB"/>
      </w:rPr>
    </w:pPr>
    <w:r>
      <w:rPr>
        <w:noProof/>
        <w:lang w:val="en-GB" w:eastAsia="en-GB"/>
      </w:rPr>
      <w:drawing>
        <wp:anchor distT="0" distB="0" distL="114300" distR="114300" simplePos="0" relativeHeight="251658240" behindDoc="0" locked="0" layoutInCell="1" allowOverlap="1" wp14:anchorId="491E577B" wp14:editId="1AB2E274">
          <wp:simplePos x="0" y="0"/>
          <wp:positionH relativeFrom="column">
            <wp:posOffset>-37379</wp:posOffset>
          </wp:positionH>
          <wp:positionV relativeFrom="paragraph">
            <wp:posOffset>-34119</wp:posOffset>
          </wp:positionV>
          <wp:extent cx="1440815" cy="758825"/>
          <wp:effectExtent l="0" t="0" r="6985" b="3175"/>
          <wp:wrapNone/>
          <wp:docPr id="1558905296" name="Picture 1" descr="ukriglogon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iglogon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758825"/>
                  </a:xfrm>
                  <a:prstGeom prst="rect">
                    <a:avLst/>
                  </a:prstGeom>
                  <a:noFill/>
                  <a:ln>
                    <a:noFill/>
                  </a:ln>
                </pic:spPr>
              </pic:pic>
            </a:graphicData>
          </a:graphic>
        </wp:anchor>
      </w:drawing>
    </w:r>
    <w:r w:rsidRPr="00A53E30">
      <w:rPr>
        <w:rFonts w:asciiTheme="minorHAnsi" w:hAnsiTheme="minorHAnsi" w:cstheme="minorHAnsi"/>
        <w:b/>
        <w:sz w:val="28"/>
        <w:szCs w:val="22"/>
        <w:lang w:val="en-GB"/>
      </w:rPr>
      <w:t>SUB-CONTRACTORS AGREEMENT</w:t>
    </w:r>
  </w:p>
  <w:p w14:paraId="412AF09F" w14:textId="77777777" w:rsidR="00A53E30" w:rsidRPr="00A53E30" w:rsidRDefault="00A53E30" w:rsidP="00A53E30">
    <w:pPr>
      <w:jc w:val="center"/>
      <w:rPr>
        <w:rFonts w:asciiTheme="minorHAnsi" w:hAnsiTheme="minorHAnsi" w:cstheme="minorHAnsi"/>
        <w:sz w:val="6"/>
        <w:szCs w:val="6"/>
      </w:rPr>
    </w:pPr>
  </w:p>
  <w:p w14:paraId="275DD908" w14:textId="14D05F52" w:rsidR="00A53E30" w:rsidRPr="007A32E8" w:rsidRDefault="00A53E30" w:rsidP="00A53E30">
    <w:pPr>
      <w:jc w:val="center"/>
      <w:rPr>
        <w:rFonts w:asciiTheme="minorHAnsi" w:hAnsiTheme="minorHAnsi" w:cstheme="minorHAnsi"/>
        <w:sz w:val="20"/>
        <w:szCs w:val="20"/>
      </w:rPr>
    </w:pPr>
    <w:r w:rsidRPr="007A32E8">
      <w:rPr>
        <w:rFonts w:asciiTheme="minorHAnsi" w:hAnsiTheme="minorHAnsi" w:cstheme="minorHAnsi"/>
        <w:sz w:val="20"/>
        <w:szCs w:val="20"/>
      </w:rPr>
      <w:t xml:space="preserve">VERSION 2.0 – UPDATED </w:t>
    </w:r>
    <w:r>
      <w:rPr>
        <w:rFonts w:asciiTheme="minorHAnsi" w:hAnsiTheme="minorHAnsi" w:cstheme="minorHAnsi"/>
        <w:sz w:val="20"/>
        <w:szCs w:val="20"/>
      </w:rPr>
      <w:t>6</w:t>
    </w:r>
    <w:r w:rsidRPr="004B221C">
      <w:rPr>
        <w:rFonts w:asciiTheme="minorHAnsi" w:hAnsiTheme="minorHAnsi" w:cstheme="minorHAnsi"/>
        <w:sz w:val="20"/>
        <w:szCs w:val="20"/>
        <w:vertAlign w:val="superscript"/>
      </w:rPr>
      <w:t>th</w:t>
    </w:r>
    <w:r>
      <w:rPr>
        <w:rFonts w:asciiTheme="minorHAnsi" w:hAnsiTheme="minorHAnsi" w:cstheme="minorHAnsi"/>
        <w:sz w:val="20"/>
        <w:szCs w:val="20"/>
      </w:rPr>
      <w:t xml:space="preserve"> March 2024</w:t>
    </w:r>
  </w:p>
  <w:p w14:paraId="2A61E1E2" w14:textId="65372E35" w:rsidR="006D5443" w:rsidRDefault="006D5443">
    <w:pPr>
      <w:pStyle w:val="Header"/>
    </w:pPr>
  </w:p>
  <w:p w14:paraId="739BE4B7" w14:textId="3A4AE1C9" w:rsidR="006D5443" w:rsidRDefault="006D5443" w:rsidP="006D5443">
    <w:pPr>
      <w:pStyle w:val="Header"/>
      <w:tabs>
        <w:tab w:val="clear" w:pos="4513"/>
        <w:tab w:val="clear" w:pos="9026"/>
        <w:tab w:val="left" w:pos="3750"/>
      </w:tabs>
    </w:pPr>
  </w:p>
  <w:p w14:paraId="10F73E67" w14:textId="77777777" w:rsidR="00A53E30" w:rsidRPr="00A53E30" w:rsidRDefault="00A53E30" w:rsidP="006D5443">
    <w:pPr>
      <w:pStyle w:val="Header"/>
      <w:tabs>
        <w:tab w:val="clear" w:pos="4513"/>
        <w:tab w:val="clear" w:pos="9026"/>
        <w:tab w:val="left" w:pos="37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6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3C4856"/>
    <w:multiLevelType w:val="multilevel"/>
    <w:tmpl w:val="A414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40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255A69"/>
    <w:multiLevelType w:val="multilevel"/>
    <w:tmpl w:val="A414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17C16"/>
    <w:multiLevelType w:val="hybridMultilevel"/>
    <w:tmpl w:val="EFE248C6"/>
    <w:lvl w:ilvl="0" w:tplc="C758308C">
      <w:start w:val="1204"/>
      <w:numFmt w:val="bullet"/>
      <w:lvlText w:val="-"/>
      <w:lvlJc w:val="left"/>
      <w:pPr>
        <w:ind w:left="720" w:hanging="360"/>
      </w:pPr>
      <w:rPr>
        <w:rFonts w:ascii="Times New Roman" w:eastAsia="Times New Roman"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177E3"/>
    <w:multiLevelType w:val="multilevel"/>
    <w:tmpl w:val="09E25E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D6027B"/>
    <w:multiLevelType w:val="hybridMultilevel"/>
    <w:tmpl w:val="6974F60C"/>
    <w:lvl w:ilvl="0" w:tplc="10DC10BC">
      <w:start w:val="1204"/>
      <w:numFmt w:val="bullet"/>
      <w:lvlText w:val="-"/>
      <w:lvlJc w:val="left"/>
      <w:pPr>
        <w:ind w:left="720" w:hanging="360"/>
      </w:pPr>
      <w:rPr>
        <w:rFonts w:ascii="Times New Roman" w:eastAsia="Times New Roman"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96576">
    <w:abstractNumId w:val="3"/>
  </w:num>
  <w:num w:numId="2" w16cid:durableId="603877043">
    <w:abstractNumId w:val="0"/>
  </w:num>
  <w:num w:numId="3" w16cid:durableId="34431941">
    <w:abstractNumId w:val="1"/>
  </w:num>
  <w:num w:numId="4" w16cid:durableId="1185021957">
    <w:abstractNumId w:val="2"/>
  </w:num>
  <w:num w:numId="5" w16cid:durableId="1702632290">
    <w:abstractNumId w:val="5"/>
  </w:num>
  <w:num w:numId="6" w16cid:durableId="1717583478">
    <w:abstractNumId w:val="6"/>
  </w:num>
  <w:num w:numId="7" w16cid:durableId="437529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tmLLTD7Ae8lwLzY7V7OF5je92F8EHYsdzt0Ghk4Fu37ea57CSFt2yRo7EvRwohpG5AwC7RJm8yNO6He0Zhohg==" w:salt="MSVsLS+olAaonE4sZdi0nA=="/>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53"/>
    <w:rsid w:val="00011EDC"/>
    <w:rsid w:val="000152C9"/>
    <w:rsid w:val="00021C4D"/>
    <w:rsid w:val="00034FD5"/>
    <w:rsid w:val="00040453"/>
    <w:rsid w:val="0004709A"/>
    <w:rsid w:val="000A6796"/>
    <w:rsid w:val="00110A78"/>
    <w:rsid w:val="00127319"/>
    <w:rsid w:val="0014363D"/>
    <w:rsid w:val="00153FFB"/>
    <w:rsid w:val="001546FA"/>
    <w:rsid w:val="001A747C"/>
    <w:rsid w:val="001A77E3"/>
    <w:rsid w:val="001E3C55"/>
    <w:rsid w:val="001F46AC"/>
    <w:rsid w:val="00210E32"/>
    <w:rsid w:val="00211F8F"/>
    <w:rsid w:val="00222DAF"/>
    <w:rsid w:val="0023162A"/>
    <w:rsid w:val="00233514"/>
    <w:rsid w:val="002538DD"/>
    <w:rsid w:val="00294BC3"/>
    <w:rsid w:val="002A4AF6"/>
    <w:rsid w:val="002A524E"/>
    <w:rsid w:val="002E06C0"/>
    <w:rsid w:val="002F46FE"/>
    <w:rsid w:val="003067BE"/>
    <w:rsid w:val="003419B9"/>
    <w:rsid w:val="00366DB2"/>
    <w:rsid w:val="00384A03"/>
    <w:rsid w:val="004003B5"/>
    <w:rsid w:val="0041296F"/>
    <w:rsid w:val="00421510"/>
    <w:rsid w:val="00463970"/>
    <w:rsid w:val="0046665B"/>
    <w:rsid w:val="004B221C"/>
    <w:rsid w:val="004C1E86"/>
    <w:rsid w:val="004C5D1A"/>
    <w:rsid w:val="004E48C8"/>
    <w:rsid w:val="00507CE2"/>
    <w:rsid w:val="00510972"/>
    <w:rsid w:val="005525B5"/>
    <w:rsid w:val="005673E5"/>
    <w:rsid w:val="00570D66"/>
    <w:rsid w:val="005819C6"/>
    <w:rsid w:val="00592E61"/>
    <w:rsid w:val="00594FCD"/>
    <w:rsid w:val="005D185C"/>
    <w:rsid w:val="005E4247"/>
    <w:rsid w:val="0062739F"/>
    <w:rsid w:val="00650C2E"/>
    <w:rsid w:val="006C3242"/>
    <w:rsid w:val="006D231A"/>
    <w:rsid w:val="006D24C1"/>
    <w:rsid w:val="006D5443"/>
    <w:rsid w:val="006E0874"/>
    <w:rsid w:val="006E1571"/>
    <w:rsid w:val="006E3F2E"/>
    <w:rsid w:val="00723C46"/>
    <w:rsid w:val="007319A8"/>
    <w:rsid w:val="00755BEA"/>
    <w:rsid w:val="007A32E8"/>
    <w:rsid w:val="007A5472"/>
    <w:rsid w:val="007F5009"/>
    <w:rsid w:val="008114CE"/>
    <w:rsid w:val="00812893"/>
    <w:rsid w:val="008163A2"/>
    <w:rsid w:val="008165FF"/>
    <w:rsid w:val="00836AF0"/>
    <w:rsid w:val="00855A00"/>
    <w:rsid w:val="008C0BCB"/>
    <w:rsid w:val="008D5EB2"/>
    <w:rsid w:val="008E20F7"/>
    <w:rsid w:val="008E4676"/>
    <w:rsid w:val="0090571B"/>
    <w:rsid w:val="009404E8"/>
    <w:rsid w:val="009B21E7"/>
    <w:rsid w:val="009E31B0"/>
    <w:rsid w:val="009E3E19"/>
    <w:rsid w:val="00A36706"/>
    <w:rsid w:val="00A53E30"/>
    <w:rsid w:val="00A63666"/>
    <w:rsid w:val="00AC2F47"/>
    <w:rsid w:val="00AE35CF"/>
    <w:rsid w:val="00AF11CE"/>
    <w:rsid w:val="00B00DD7"/>
    <w:rsid w:val="00B125EA"/>
    <w:rsid w:val="00B36869"/>
    <w:rsid w:val="00B37C24"/>
    <w:rsid w:val="00B46604"/>
    <w:rsid w:val="00B643E7"/>
    <w:rsid w:val="00BA522F"/>
    <w:rsid w:val="00BC6773"/>
    <w:rsid w:val="00BF241D"/>
    <w:rsid w:val="00BF6CFB"/>
    <w:rsid w:val="00C02BCE"/>
    <w:rsid w:val="00C4317A"/>
    <w:rsid w:val="00C442B2"/>
    <w:rsid w:val="00C53C93"/>
    <w:rsid w:val="00C62176"/>
    <w:rsid w:val="00C703A0"/>
    <w:rsid w:val="00C71F42"/>
    <w:rsid w:val="00C80B34"/>
    <w:rsid w:val="00C90250"/>
    <w:rsid w:val="00CB2252"/>
    <w:rsid w:val="00CD00B5"/>
    <w:rsid w:val="00CE6EBB"/>
    <w:rsid w:val="00D02EDA"/>
    <w:rsid w:val="00D14FDE"/>
    <w:rsid w:val="00D159A3"/>
    <w:rsid w:val="00D1712A"/>
    <w:rsid w:val="00D47776"/>
    <w:rsid w:val="00D911F4"/>
    <w:rsid w:val="00DE7EA5"/>
    <w:rsid w:val="00E1347A"/>
    <w:rsid w:val="00E17E5C"/>
    <w:rsid w:val="00E22A7B"/>
    <w:rsid w:val="00E50C07"/>
    <w:rsid w:val="00E71011"/>
    <w:rsid w:val="00E81ADF"/>
    <w:rsid w:val="00E8325F"/>
    <w:rsid w:val="00E915B2"/>
    <w:rsid w:val="00E97DA4"/>
    <w:rsid w:val="00F02911"/>
    <w:rsid w:val="00F07F83"/>
    <w:rsid w:val="00F26BCA"/>
    <w:rsid w:val="00F57580"/>
    <w:rsid w:val="00F642E5"/>
    <w:rsid w:val="00FB02C6"/>
    <w:rsid w:val="00FD0930"/>
    <w:rsid w:val="00FD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C63450"/>
  <w15:docId w15:val="{597F6781-F29C-4528-AB09-647FAFE3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453"/>
    <w:pPr>
      <w:spacing w:before="100" w:beforeAutospacing="1" w:after="100" w:afterAutospacing="1"/>
    </w:pPr>
  </w:style>
  <w:style w:type="paragraph" w:styleId="Footer">
    <w:name w:val="footer"/>
    <w:basedOn w:val="Normal"/>
    <w:link w:val="FooterChar"/>
    <w:uiPriority w:val="99"/>
    <w:rsid w:val="00040453"/>
    <w:pPr>
      <w:tabs>
        <w:tab w:val="center" w:pos="4320"/>
        <w:tab w:val="right" w:pos="8640"/>
      </w:tabs>
    </w:pPr>
  </w:style>
  <w:style w:type="character" w:styleId="PageNumber">
    <w:name w:val="page number"/>
    <w:basedOn w:val="DefaultParagraphFont"/>
    <w:rsid w:val="00040453"/>
  </w:style>
  <w:style w:type="paragraph" w:styleId="NoSpacing">
    <w:name w:val="No Spacing"/>
    <w:uiPriority w:val="1"/>
    <w:qFormat/>
    <w:rsid w:val="002A524E"/>
    <w:rPr>
      <w:rFonts w:ascii="Calibri" w:eastAsia="PMingLiU" w:hAnsi="Calibri"/>
      <w:sz w:val="22"/>
      <w:szCs w:val="22"/>
      <w:lang w:eastAsia="zh-TW"/>
    </w:rPr>
  </w:style>
  <w:style w:type="table" w:styleId="TableGrid">
    <w:name w:val="Table Grid"/>
    <w:basedOn w:val="TableNormal"/>
    <w:rsid w:val="0015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4FDE"/>
    <w:pPr>
      <w:tabs>
        <w:tab w:val="center" w:pos="4513"/>
        <w:tab w:val="right" w:pos="9026"/>
      </w:tabs>
    </w:pPr>
  </w:style>
  <w:style w:type="character" w:customStyle="1" w:styleId="HeaderChar">
    <w:name w:val="Header Char"/>
    <w:basedOn w:val="DefaultParagraphFont"/>
    <w:link w:val="Header"/>
    <w:rsid w:val="00D14FDE"/>
    <w:rPr>
      <w:sz w:val="24"/>
      <w:szCs w:val="24"/>
      <w:lang w:val="en-US" w:eastAsia="en-US"/>
    </w:rPr>
  </w:style>
  <w:style w:type="character" w:styleId="Hyperlink">
    <w:name w:val="Hyperlink"/>
    <w:rsid w:val="006D24C1"/>
    <w:rPr>
      <w:color w:val="0000FF"/>
      <w:u w:val="single"/>
    </w:rPr>
  </w:style>
  <w:style w:type="paragraph" w:styleId="BalloonText">
    <w:name w:val="Balloon Text"/>
    <w:basedOn w:val="Normal"/>
    <w:link w:val="BalloonTextChar"/>
    <w:rsid w:val="006D5443"/>
    <w:rPr>
      <w:rFonts w:ascii="Tahoma" w:hAnsi="Tahoma" w:cs="Tahoma"/>
      <w:sz w:val="16"/>
      <w:szCs w:val="16"/>
    </w:rPr>
  </w:style>
  <w:style w:type="character" w:customStyle="1" w:styleId="BalloonTextChar">
    <w:name w:val="Balloon Text Char"/>
    <w:basedOn w:val="DefaultParagraphFont"/>
    <w:link w:val="BalloonText"/>
    <w:rsid w:val="006D5443"/>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A522F"/>
    <w:rPr>
      <w:color w:val="605E5C"/>
      <w:shd w:val="clear" w:color="auto" w:fill="E1DFDD"/>
    </w:rPr>
  </w:style>
  <w:style w:type="character" w:styleId="FollowedHyperlink">
    <w:name w:val="FollowedHyperlink"/>
    <w:basedOn w:val="DefaultParagraphFont"/>
    <w:semiHidden/>
    <w:unhideWhenUsed/>
    <w:rsid w:val="00BA522F"/>
    <w:rPr>
      <w:color w:val="800080" w:themeColor="followedHyperlink"/>
      <w:u w:val="single"/>
    </w:rPr>
  </w:style>
  <w:style w:type="paragraph" w:styleId="ListParagraph">
    <w:name w:val="List Paragraph"/>
    <w:basedOn w:val="Normal"/>
    <w:uiPriority w:val="34"/>
    <w:qFormat/>
    <w:rsid w:val="00723C46"/>
    <w:pPr>
      <w:ind w:left="720"/>
      <w:contextualSpacing/>
    </w:pPr>
  </w:style>
  <w:style w:type="character" w:styleId="PlaceholderText">
    <w:name w:val="Placeholder Text"/>
    <w:basedOn w:val="DefaultParagraphFont"/>
    <w:uiPriority w:val="99"/>
    <w:semiHidden/>
    <w:rsid w:val="00C90250"/>
    <w:rPr>
      <w:color w:val="666666"/>
    </w:rPr>
  </w:style>
  <w:style w:type="character" w:customStyle="1" w:styleId="FooterChar">
    <w:name w:val="Footer Char"/>
    <w:basedOn w:val="DefaultParagraphFont"/>
    <w:link w:val="Footer"/>
    <w:uiPriority w:val="99"/>
    <w:rsid w:val="00A53E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98006">
      <w:bodyDiv w:val="1"/>
      <w:marLeft w:val="0"/>
      <w:marRight w:val="0"/>
      <w:marTop w:val="0"/>
      <w:marBottom w:val="0"/>
      <w:divBdr>
        <w:top w:val="none" w:sz="0" w:space="0" w:color="auto"/>
        <w:left w:val="none" w:sz="0" w:space="0" w:color="auto"/>
        <w:bottom w:val="none" w:sz="0" w:space="0" w:color="auto"/>
        <w:right w:val="none" w:sz="0" w:space="0" w:color="auto"/>
      </w:divBdr>
      <w:divsChild>
        <w:div w:id="1737046247">
          <w:marLeft w:val="0"/>
          <w:marRight w:val="0"/>
          <w:marTop w:val="0"/>
          <w:marBottom w:val="0"/>
          <w:divBdr>
            <w:top w:val="none" w:sz="0" w:space="0" w:color="auto"/>
            <w:left w:val="none" w:sz="0" w:space="0" w:color="auto"/>
            <w:bottom w:val="none" w:sz="0" w:space="0" w:color="auto"/>
            <w:right w:val="none" w:sz="0" w:space="0" w:color="auto"/>
          </w:divBdr>
        </w:div>
        <w:div w:id="26297130">
          <w:marLeft w:val="0"/>
          <w:marRight w:val="0"/>
          <w:marTop w:val="0"/>
          <w:marBottom w:val="0"/>
          <w:divBdr>
            <w:top w:val="none" w:sz="0" w:space="0" w:color="auto"/>
            <w:left w:val="none" w:sz="0" w:space="0" w:color="auto"/>
            <w:bottom w:val="none" w:sz="0" w:space="0" w:color="auto"/>
            <w:right w:val="none" w:sz="0" w:space="0" w:color="auto"/>
          </w:divBdr>
        </w:div>
        <w:div w:id="850220905">
          <w:marLeft w:val="0"/>
          <w:marRight w:val="0"/>
          <w:marTop w:val="0"/>
          <w:marBottom w:val="0"/>
          <w:divBdr>
            <w:top w:val="none" w:sz="0" w:space="0" w:color="auto"/>
            <w:left w:val="none" w:sz="0" w:space="0" w:color="auto"/>
            <w:bottom w:val="none" w:sz="0" w:space="0" w:color="auto"/>
            <w:right w:val="none" w:sz="0" w:space="0" w:color="auto"/>
          </w:divBdr>
        </w:div>
        <w:div w:id="1998992444">
          <w:marLeft w:val="0"/>
          <w:marRight w:val="0"/>
          <w:marTop w:val="0"/>
          <w:marBottom w:val="0"/>
          <w:divBdr>
            <w:top w:val="none" w:sz="0" w:space="0" w:color="auto"/>
            <w:left w:val="none" w:sz="0" w:space="0" w:color="auto"/>
            <w:bottom w:val="none" w:sz="0" w:space="0" w:color="auto"/>
            <w:right w:val="none" w:sz="0" w:space="0" w:color="auto"/>
          </w:divBdr>
        </w:div>
        <w:div w:id="62413027">
          <w:marLeft w:val="0"/>
          <w:marRight w:val="0"/>
          <w:marTop w:val="0"/>
          <w:marBottom w:val="0"/>
          <w:divBdr>
            <w:top w:val="none" w:sz="0" w:space="0" w:color="auto"/>
            <w:left w:val="none" w:sz="0" w:space="0" w:color="auto"/>
            <w:bottom w:val="none" w:sz="0" w:space="0" w:color="auto"/>
            <w:right w:val="none" w:sz="0" w:space="0" w:color="auto"/>
          </w:divBdr>
        </w:div>
        <w:div w:id="676152218">
          <w:marLeft w:val="0"/>
          <w:marRight w:val="0"/>
          <w:marTop w:val="0"/>
          <w:marBottom w:val="0"/>
          <w:divBdr>
            <w:top w:val="none" w:sz="0" w:space="0" w:color="auto"/>
            <w:left w:val="none" w:sz="0" w:space="0" w:color="auto"/>
            <w:bottom w:val="none" w:sz="0" w:space="0" w:color="auto"/>
            <w:right w:val="none" w:sz="0" w:space="0" w:color="auto"/>
          </w:divBdr>
        </w:div>
        <w:div w:id="419255589">
          <w:marLeft w:val="0"/>
          <w:marRight w:val="0"/>
          <w:marTop w:val="0"/>
          <w:marBottom w:val="0"/>
          <w:divBdr>
            <w:top w:val="none" w:sz="0" w:space="0" w:color="auto"/>
            <w:left w:val="none" w:sz="0" w:space="0" w:color="auto"/>
            <w:bottom w:val="none" w:sz="0" w:space="0" w:color="auto"/>
            <w:right w:val="none" w:sz="0" w:space="0" w:color="auto"/>
          </w:divBdr>
        </w:div>
        <w:div w:id="116416981">
          <w:marLeft w:val="0"/>
          <w:marRight w:val="0"/>
          <w:marTop w:val="0"/>
          <w:marBottom w:val="0"/>
          <w:divBdr>
            <w:top w:val="none" w:sz="0" w:space="0" w:color="auto"/>
            <w:left w:val="none" w:sz="0" w:space="0" w:color="auto"/>
            <w:bottom w:val="none" w:sz="0" w:space="0" w:color="auto"/>
            <w:right w:val="none" w:sz="0" w:space="0" w:color="auto"/>
          </w:divBdr>
        </w:div>
        <w:div w:id="1255287029">
          <w:marLeft w:val="0"/>
          <w:marRight w:val="0"/>
          <w:marTop w:val="0"/>
          <w:marBottom w:val="0"/>
          <w:divBdr>
            <w:top w:val="none" w:sz="0" w:space="0" w:color="auto"/>
            <w:left w:val="none" w:sz="0" w:space="0" w:color="auto"/>
            <w:bottom w:val="none" w:sz="0" w:space="0" w:color="auto"/>
            <w:right w:val="none" w:sz="0" w:space="0" w:color="auto"/>
          </w:divBdr>
        </w:div>
        <w:div w:id="1161694833">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 w:id="414669812">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sChild>
    </w:div>
    <w:div w:id="777601089">
      <w:bodyDiv w:val="1"/>
      <w:marLeft w:val="0"/>
      <w:marRight w:val="0"/>
      <w:marTop w:val="0"/>
      <w:marBottom w:val="0"/>
      <w:divBdr>
        <w:top w:val="none" w:sz="0" w:space="0" w:color="auto"/>
        <w:left w:val="none" w:sz="0" w:space="0" w:color="auto"/>
        <w:bottom w:val="none" w:sz="0" w:space="0" w:color="auto"/>
        <w:right w:val="none" w:sz="0" w:space="0" w:color="auto"/>
      </w:divBdr>
      <w:divsChild>
        <w:div w:id="13645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0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igging.net/resourc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947730A3A4EEA8ED9DAC54927C6BD"/>
        <w:category>
          <w:name w:val="General"/>
          <w:gallery w:val="placeholder"/>
        </w:category>
        <w:types>
          <w:type w:val="bbPlcHdr"/>
        </w:types>
        <w:behaviors>
          <w:behavior w:val="content"/>
        </w:behaviors>
        <w:guid w:val="{FEF65808-9488-4398-9C26-6A0F0E9BE69E}"/>
      </w:docPartPr>
      <w:docPartBody>
        <w:p w:rsidR="00572F98" w:rsidRDefault="00572F98" w:rsidP="00572F98">
          <w:pPr>
            <w:pStyle w:val="30D947730A3A4EEA8ED9DAC54927C6BD1"/>
          </w:pPr>
          <w:r w:rsidRPr="00C90250">
            <w:rPr>
              <w:rStyle w:val="PlaceholderText"/>
              <w:rFonts w:asciiTheme="minorHAnsi" w:hAnsiTheme="minorHAnsi" w:cstheme="minorHAnsi"/>
              <w:sz w:val="18"/>
              <w:szCs w:val="18"/>
            </w:rPr>
            <w:t>Click or tap here to enter text.</w:t>
          </w:r>
        </w:p>
      </w:docPartBody>
    </w:docPart>
    <w:docPart>
      <w:docPartPr>
        <w:name w:val="6355CC0694F44A3B92D97D7DA6893FF0"/>
        <w:category>
          <w:name w:val="General"/>
          <w:gallery w:val="placeholder"/>
        </w:category>
        <w:types>
          <w:type w:val="bbPlcHdr"/>
        </w:types>
        <w:behaviors>
          <w:behavior w:val="content"/>
        </w:behaviors>
        <w:guid w:val="{EA746C23-D545-49B2-8127-8EE4EB246751}"/>
      </w:docPartPr>
      <w:docPartBody>
        <w:p w:rsidR="00572F98" w:rsidRDefault="00572F98" w:rsidP="00572F98">
          <w:pPr>
            <w:pStyle w:val="6355CC0694F44A3B92D97D7DA6893FF01"/>
          </w:pPr>
          <w:r w:rsidRPr="00C90250">
            <w:rPr>
              <w:rStyle w:val="PlaceholderText"/>
              <w:rFonts w:asciiTheme="minorHAnsi" w:hAnsiTheme="minorHAnsi" w:cstheme="minorHAnsi"/>
              <w:sz w:val="18"/>
              <w:szCs w:val="18"/>
            </w:rPr>
            <w:t>Click or tap here to enter text.</w:t>
          </w:r>
        </w:p>
      </w:docPartBody>
    </w:docPart>
    <w:docPart>
      <w:docPartPr>
        <w:name w:val="C67A841E731246029AA82B4BEE103964"/>
        <w:category>
          <w:name w:val="General"/>
          <w:gallery w:val="placeholder"/>
        </w:category>
        <w:types>
          <w:type w:val="bbPlcHdr"/>
        </w:types>
        <w:behaviors>
          <w:behavior w:val="content"/>
        </w:behaviors>
        <w:guid w:val="{F95E851B-A270-43E8-85A9-16C78B612EC5}"/>
      </w:docPartPr>
      <w:docPartBody>
        <w:p w:rsidR="00572F98" w:rsidRDefault="00572F98" w:rsidP="00572F98">
          <w:pPr>
            <w:pStyle w:val="C67A841E731246029AA82B4BEE1039641"/>
          </w:pPr>
          <w:r w:rsidRPr="00C90250">
            <w:rPr>
              <w:rStyle w:val="PlaceholderText"/>
              <w:rFonts w:asciiTheme="minorHAnsi" w:hAnsiTheme="minorHAnsi" w:cstheme="minorHAnsi"/>
              <w:sz w:val="18"/>
              <w:szCs w:val="18"/>
            </w:rPr>
            <w:t>Click or tap here to enter text.</w:t>
          </w:r>
        </w:p>
      </w:docPartBody>
    </w:docPart>
    <w:docPart>
      <w:docPartPr>
        <w:name w:val="2F5DD9F549AC42159636AD521D6394DA"/>
        <w:category>
          <w:name w:val="General"/>
          <w:gallery w:val="placeholder"/>
        </w:category>
        <w:types>
          <w:type w:val="bbPlcHdr"/>
        </w:types>
        <w:behaviors>
          <w:behavior w:val="content"/>
        </w:behaviors>
        <w:guid w:val="{B02D8560-4C20-4FE4-AD2C-F4011AC8C277}"/>
      </w:docPartPr>
      <w:docPartBody>
        <w:p w:rsidR="00572F98" w:rsidRDefault="00572F98" w:rsidP="00572F98">
          <w:pPr>
            <w:pStyle w:val="2F5DD9F549AC42159636AD521D6394DA"/>
          </w:pPr>
          <w:r w:rsidRPr="00C90250">
            <w:rPr>
              <w:rStyle w:val="PlaceholderText"/>
              <w:rFonts w:asciiTheme="minorHAnsi" w:hAnsiTheme="minorHAnsi" w:cstheme="minorHAnsi"/>
              <w:sz w:val="18"/>
              <w:szCs w:val="18"/>
            </w:rPr>
            <w:t>Click or tap here to enter text.</w:t>
          </w:r>
        </w:p>
      </w:docPartBody>
    </w:docPart>
    <w:docPart>
      <w:docPartPr>
        <w:name w:val="D5527331BB2F447493E8F4D0977AF632"/>
        <w:category>
          <w:name w:val="General"/>
          <w:gallery w:val="placeholder"/>
        </w:category>
        <w:types>
          <w:type w:val="bbPlcHdr"/>
        </w:types>
        <w:behaviors>
          <w:behavior w:val="content"/>
        </w:behaviors>
        <w:guid w:val="{F0EA2DE3-38BC-4EEF-B5D8-DF0788A3496D}"/>
      </w:docPartPr>
      <w:docPartBody>
        <w:p w:rsidR="00572F98" w:rsidRDefault="00572F98" w:rsidP="00572F98">
          <w:pPr>
            <w:pStyle w:val="D5527331BB2F447493E8F4D0977AF632"/>
          </w:pPr>
          <w:r w:rsidRPr="00C90250">
            <w:rPr>
              <w:rStyle w:val="PlaceholderText"/>
              <w:rFonts w:asciiTheme="minorHAnsi" w:hAnsiTheme="minorHAnsi" w:cstheme="minorHAnsi"/>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98"/>
    <w:rsid w:val="0057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F98"/>
    <w:rPr>
      <w:color w:val="666666"/>
    </w:rPr>
  </w:style>
  <w:style w:type="paragraph" w:customStyle="1" w:styleId="C67A841E731246029AA82B4BEE1039641">
    <w:name w:val="C67A841E731246029AA82B4BEE1039641"/>
    <w:rsid w:val="00572F98"/>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customStyle="1" w:styleId="6355CC0694F44A3B92D97D7DA6893FF01">
    <w:name w:val="6355CC0694F44A3B92D97D7DA6893FF01"/>
    <w:rsid w:val="00572F98"/>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customStyle="1" w:styleId="30D947730A3A4EEA8ED9DAC54927C6BD1">
    <w:name w:val="30D947730A3A4EEA8ED9DAC54927C6BD1"/>
    <w:rsid w:val="00572F98"/>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customStyle="1" w:styleId="2F5DD9F549AC42159636AD521D6394DA">
    <w:name w:val="2F5DD9F549AC42159636AD521D6394DA"/>
    <w:rsid w:val="00572F98"/>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customStyle="1" w:styleId="D5527331BB2F447493E8F4D0977AF632">
    <w:name w:val="D5527331BB2F447493E8F4D0977AF632"/>
    <w:rsid w:val="00572F98"/>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4</Pages>
  <Words>1765</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Horan</dc:creator>
  <cp:lastModifiedBy>Rachel.Redfern</cp:lastModifiedBy>
  <cp:revision>38</cp:revision>
  <cp:lastPrinted>2024-03-06T10:52:00Z</cp:lastPrinted>
  <dcterms:created xsi:type="dcterms:W3CDTF">2023-01-19T10:01:00Z</dcterms:created>
  <dcterms:modified xsi:type="dcterms:W3CDTF">2024-03-06T12:14:00Z</dcterms:modified>
</cp:coreProperties>
</file>